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C6" w:rsidRDefault="00736FC6" w:rsidP="00736F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Annotated activity list</w:t>
      </w:r>
    </w:p>
    <w:p w:rsidR="00736FC6" w:rsidRDefault="00736FC6" w:rsidP="00736F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36FC6" w:rsidRPr="00736FC6" w:rsidRDefault="00736FC6" w:rsidP="00736F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736FC6">
        <w:rPr>
          <w:rFonts w:ascii="Arial" w:eastAsia="Times New Roman" w:hAnsi="Arial" w:cs="Arial"/>
          <w:color w:val="222222"/>
          <w:sz w:val="24"/>
          <w:szCs w:val="24"/>
        </w:rPr>
        <w:t>Steckbriefe</w:t>
      </w:r>
      <w:proofErr w:type="spellEnd"/>
      <w:r w:rsidRPr="00736FC6">
        <w:rPr>
          <w:rFonts w:ascii="Arial" w:eastAsia="Times New Roman" w:hAnsi="Arial" w:cs="Arial"/>
          <w:color w:val="222222"/>
          <w:sz w:val="24"/>
          <w:szCs w:val="24"/>
        </w:rPr>
        <w:t xml:space="preserve"> (particle cards)  - introduces concept of standard model, fundamental particles, and use of </w:t>
      </w:r>
      <w:proofErr w:type="spellStart"/>
      <w:r w:rsidRPr="00736FC6">
        <w:rPr>
          <w:rFonts w:ascii="Arial" w:eastAsia="Times New Roman" w:hAnsi="Arial" w:cs="Arial"/>
          <w:color w:val="222222"/>
          <w:sz w:val="24"/>
          <w:szCs w:val="24"/>
        </w:rPr>
        <w:t>classifucation</w:t>
      </w:r>
      <w:proofErr w:type="spellEnd"/>
      <w:r w:rsidRPr="00736FC6">
        <w:rPr>
          <w:rFonts w:ascii="Arial" w:eastAsia="Times New Roman" w:hAnsi="Arial" w:cs="Arial"/>
          <w:color w:val="222222"/>
          <w:sz w:val="24"/>
          <w:szCs w:val="24"/>
        </w:rPr>
        <w:t xml:space="preserve"> in science</w:t>
      </w:r>
    </w:p>
    <w:p w:rsidR="00736FC6" w:rsidRPr="00736FC6" w:rsidRDefault="00736FC6" w:rsidP="00736F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6FC6">
        <w:rPr>
          <w:rFonts w:ascii="Arial" w:eastAsia="Times New Roman" w:hAnsi="Arial" w:cs="Arial"/>
          <w:color w:val="222222"/>
          <w:sz w:val="24"/>
          <w:szCs w:val="24"/>
        </w:rPr>
        <w:t>Rolling with Rutherford - introduces indirect measurement, statistics, histogram and its analysis, use of probability </w:t>
      </w:r>
    </w:p>
    <w:p w:rsidR="00736FC6" w:rsidRPr="00736FC6" w:rsidRDefault="00736FC6" w:rsidP="00736F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6FC6">
        <w:rPr>
          <w:rFonts w:ascii="Arial" w:eastAsia="Times New Roman" w:hAnsi="Arial" w:cs="Arial"/>
          <w:color w:val="222222"/>
          <w:sz w:val="24"/>
          <w:szCs w:val="24"/>
        </w:rPr>
        <w:t>Quark Workbench - introduces quark combination rules, leads to importance of electrical and color charge</w:t>
      </w:r>
    </w:p>
    <w:p w:rsidR="00736FC6" w:rsidRPr="00736FC6" w:rsidRDefault="00736FC6" w:rsidP="00736F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6FC6">
        <w:rPr>
          <w:rFonts w:ascii="Arial" w:eastAsia="Times New Roman" w:hAnsi="Arial" w:cs="Arial"/>
          <w:color w:val="222222"/>
          <w:sz w:val="24"/>
          <w:szCs w:val="24"/>
        </w:rPr>
        <w:t xml:space="preserve">Muon attenuation - introduces concept of </w:t>
      </w:r>
      <w:proofErr w:type="spellStart"/>
      <w:r w:rsidRPr="00736FC6">
        <w:rPr>
          <w:rFonts w:ascii="Arial" w:eastAsia="Times New Roman" w:hAnsi="Arial" w:cs="Arial"/>
          <w:color w:val="222222"/>
          <w:sz w:val="24"/>
          <w:szCs w:val="24"/>
        </w:rPr>
        <w:t>attentuation</w:t>
      </w:r>
      <w:proofErr w:type="spellEnd"/>
      <w:r w:rsidRPr="00736FC6">
        <w:rPr>
          <w:rFonts w:ascii="Arial" w:eastAsia="Times New Roman" w:hAnsi="Arial" w:cs="Arial"/>
          <w:color w:val="222222"/>
          <w:sz w:val="24"/>
          <w:szCs w:val="24"/>
        </w:rPr>
        <w:t xml:space="preserve"> of particles passing through a medium, exponential decay. Follow-up requires computer and internet but may stand on its own without these.</w:t>
      </w:r>
    </w:p>
    <w:p w:rsidR="00736FC6" w:rsidRPr="00736FC6" w:rsidRDefault="00736FC6" w:rsidP="00736F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6FC6">
        <w:rPr>
          <w:rFonts w:ascii="Arial" w:eastAsia="Times New Roman" w:hAnsi="Arial" w:cs="Arial"/>
          <w:color w:val="222222"/>
          <w:sz w:val="24"/>
          <w:szCs w:val="24"/>
        </w:rPr>
        <w:t>Muon lifetime - introduces (exponential) particle decay, lifetime, and half-life. Uses both classroom simulation and actual cosmic ray data. Follow-up requires computer and internet but may stand on its own without these.</w:t>
      </w:r>
    </w:p>
    <w:p w:rsidR="00736FC6" w:rsidRPr="00736FC6" w:rsidRDefault="00736FC6" w:rsidP="00736F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6FC6">
        <w:rPr>
          <w:rFonts w:ascii="Arial" w:eastAsia="Times New Roman" w:hAnsi="Arial" w:cs="Arial"/>
          <w:color w:val="222222"/>
          <w:sz w:val="24"/>
          <w:szCs w:val="24"/>
        </w:rPr>
        <w:t xml:space="preserve">Mass </w:t>
      </w:r>
      <w:proofErr w:type="spellStart"/>
      <w:r w:rsidRPr="00736FC6">
        <w:rPr>
          <w:rFonts w:ascii="Arial" w:eastAsia="Times New Roman" w:hAnsi="Arial" w:cs="Arial"/>
          <w:color w:val="222222"/>
          <w:sz w:val="24"/>
          <w:szCs w:val="24"/>
        </w:rPr>
        <w:t>Calc</w:t>
      </w:r>
      <w:proofErr w:type="spellEnd"/>
      <w:r w:rsidRPr="00736FC6">
        <w:rPr>
          <w:rFonts w:ascii="Arial" w:eastAsia="Times New Roman" w:hAnsi="Arial" w:cs="Arial"/>
          <w:color w:val="222222"/>
          <w:sz w:val="24"/>
          <w:szCs w:val="24"/>
        </w:rPr>
        <w:t xml:space="preserve"> Z - uses conservation of momentum and mass-energy to enable students to calculate Z mass from actual ATLAS and CMS events (specially chosen near-transverse to beamline so students may do 2-dimensional analysis).</w:t>
      </w:r>
    </w:p>
    <w:p w:rsidR="00736FC6" w:rsidRPr="00736FC6" w:rsidRDefault="00736FC6" w:rsidP="00736F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6FC6">
        <w:rPr>
          <w:rFonts w:ascii="Arial" w:eastAsia="Times New Roman" w:hAnsi="Arial" w:cs="Arial"/>
          <w:color w:val="222222"/>
          <w:sz w:val="24"/>
          <w:szCs w:val="24"/>
        </w:rPr>
        <w:t xml:space="preserve">Top Quark Mass - uses conservation of momentum and mass-energy with calculation of missing </w:t>
      </w:r>
      <w:proofErr w:type="gramStart"/>
      <w:r w:rsidRPr="00736FC6">
        <w:rPr>
          <w:rFonts w:ascii="Arial" w:eastAsia="Times New Roman" w:hAnsi="Arial" w:cs="Arial"/>
          <w:color w:val="222222"/>
          <w:sz w:val="24"/>
          <w:szCs w:val="24"/>
        </w:rPr>
        <w:t>Et</w:t>
      </w:r>
      <w:proofErr w:type="gramEnd"/>
      <w:r w:rsidRPr="00736FC6">
        <w:rPr>
          <w:rFonts w:ascii="Arial" w:eastAsia="Times New Roman" w:hAnsi="Arial" w:cs="Arial"/>
          <w:color w:val="222222"/>
          <w:sz w:val="24"/>
          <w:szCs w:val="24"/>
        </w:rPr>
        <w:t xml:space="preserve"> to enable students to calculate top mass from one actual and several simulated D-Zero events (specially chosen near-transverse to beamline and in </w:t>
      </w:r>
      <w:proofErr w:type="spellStart"/>
      <w:r w:rsidRPr="00736FC6">
        <w:rPr>
          <w:rFonts w:ascii="Arial" w:eastAsia="Times New Roman" w:hAnsi="Arial" w:cs="Arial"/>
          <w:color w:val="222222"/>
          <w:sz w:val="24"/>
          <w:szCs w:val="24"/>
        </w:rPr>
        <w:t>tt</w:t>
      </w:r>
      <w:proofErr w:type="spellEnd"/>
      <w:r w:rsidRPr="00736FC6">
        <w:rPr>
          <w:rFonts w:ascii="Arial" w:eastAsia="Times New Roman" w:hAnsi="Arial" w:cs="Arial"/>
          <w:color w:val="222222"/>
          <w:sz w:val="24"/>
          <w:szCs w:val="24"/>
        </w:rPr>
        <w:t>-bar rest frame so students may do relatively simple 2-dimensional analysis).</w:t>
      </w:r>
    </w:p>
    <w:p w:rsidR="00736FC6" w:rsidRPr="00736FC6" w:rsidRDefault="00736FC6" w:rsidP="00736F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6FC6">
        <w:rPr>
          <w:rFonts w:ascii="Arial" w:eastAsia="Times New Roman" w:hAnsi="Arial" w:cs="Arial"/>
          <w:color w:val="222222"/>
          <w:sz w:val="24"/>
          <w:szCs w:val="24"/>
        </w:rPr>
        <w:t>ATLAS or CMS data express - simplified masterclass-like Z mass analysis from static event displays on PDF. Computer is helpful but not needed.</w:t>
      </w:r>
    </w:p>
    <w:p w:rsidR="00736FC6" w:rsidRPr="00736FC6" w:rsidRDefault="00736FC6" w:rsidP="00736F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6FC6">
        <w:rPr>
          <w:rFonts w:ascii="Arial" w:eastAsia="Times New Roman" w:hAnsi="Arial" w:cs="Arial"/>
          <w:color w:val="222222"/>
          <w:sz w:val="24"/>
          <w:szCs w:val="24"/>
        </w:rPr>
        <w:t>TOTEM data express - analysis of TOTEM static event displays on PDF to make proton-proton interference pattern and find an upper limit to proton diameter. Uses interference/diffraction of quantum objects and statistical analysis combined with classical diffraction. Computer is helpful but not needed.</w:t>
      </w:r>
    </w:p>
    <w:p w:rsidR="00736FC6" w:rsidRPr="00736FC6" w:rsidRDefault="00736FC6" w:rsidP="00736F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6FC6">
        <w:rPr>
          <w:rFonts w:ascii="Arial" w:eastAsia="Times New Roman" w:hAnsi="Arial" w:cs="Arial"/>
          <w:color w:val="222222"/>
          <w:sz w:val="24"/>
          <w:szCs w:val="24"/>
        </w:rPr>
        <w:t>ATLAS or CMS masterclass - no need to describe! Uses computer.</w:t>
      </w:r>
    </w:p>
    <w:p w:rsidR="00736FC6" w:rsidRPr="00736FC6" w:rsidRDefault="00736FC6" w:rsidP="00736F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6FC6">
        <w:rPr>
          <w:rFonts w:ascii="Arial" w:eastAsia="Times New Roman" w:hAnsi="Arial" w:cs="Arial"/>
          <w:color w:val="222222"/>
          <w:sz w:val="24"/>
          <w:szCs w:val="24"/>
        </w:rPr>
        <w:t>CMS e-Lab - enables analysis of relatively large sets of actual CMS data with scaffolding to understand and milestones guide investigation. Requires computer and internet.</w:t>
      </w:r>
    </w:p>
    <w:p w:rsidR="00736FC6" w:rsidRPr="00736FC6" w:rsidRDefault="00736FC6" w:rsidP="00736F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36FC6">
        <w:rPr>
          <w:rFonts w:ascii="Arial" w:eastAsia="Times New Roman" w:hAnsi="Arial" w:cs="Arial"/>
          <w:color w:val="222222"/>
          <w:sz w:val="24"/>
          <w:szCs w:val="24"/>
        </w:rPr>
        <w:t>Build cloud chambers - great exercise for introduction to particles, a little simple instrumentation physics. Requires dry ice and near-pure alcohol. </w:t>
      </w:r>
    </w:p>
    <w:p w:rsidR="00736FC6" w:rsidRPr="00736FC6" w:rsidRDefault="00736FC6" w:rsidP="00736F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736FC6">
        <w:rPr>
          <w:rFonts w:ascii="Arial" w:eastAsia="Times New Roman" w:hAnsi="Arial" w:cs="Arial"/>
          <w:color w:val="222222"/>
          <w:sz w:val="24"/>
          <w:szCs w:val="24"/>
        </w:rPr>
        <w:t>Helmoltz</w:t>
      </w:r>
      <w:proofErr w:type="spellEnd"/>
      <w:r w:rsidRPr="00736FC6">
        <w:rPr>
          <w:rFonts w:ascii="Arial" w:eastAsia="Times New Roman" w:hAnsi="Arial" w:cs="Arial"/>
          <w:color w:val="222222"/>
          <w:sz w:val="24"/>
          <w:szCs w:val="24"/>
        </w:rPr>
        <w:t xml:space="preserve"> coil e/m apparatus - great way to introduce particle beams, </w:t>
      </w:r>
      <w:proofErr w:type="spellStart"/>
      <w:proofErr w:type="gramStart"/>
      <w:r w:rsidRPr="00736FC6">
        <w:rPr>
          <w:rFonts w:ascii="Arial" w:eastAsia="Times New Roman" w:hAnsi="Arial" w:cs="Arial"/>
          <w:color w:val="222222"/>
          <w:sz w:val="24"/>
          <w:szCs w:val="24"/>
        </w:rPr>
        <w:t>lorentz</w:t>
      </w:r>
      <w:proofErr w:type="spellEnd"/>
      <w:proofErr w:type="gramEnd"/>
      <w:r w:rsidRPr="00736FC6">
        <w:rPr>
          <w:rFonts w:ascii="Arial" w:eastAsia="Times New Roman" w:hAnsi="Arial" w:cs="Arial"/>
          <w:color w:val="222222"/>
          <w:sz w:val="24"/>
          <w:szCs w:val="24"/>
        </w:rPr>
        <w:t xml:space="preserve"> force, etc. If we cannot borrow from a university in Kigali we would have to bring them. Fragile.</w:t>
      </w:r>
    </w:p>
    <w:p w:rsidR="00812391" w:rsidRDefault="00812391">
      <w:bookmarkStart w:id="0" w:name="_GoBack"/>
      <w:bookmarkEnd w:id="0"/>
    </w:p>
    <w:sectPr w:rsidR="00812391" w:rsidSect="00B7077F">
      <w:pgSz w:w="12240" w:h="15840"/>
      <w:pgMar w:top="1296" w:right="1296" w:bottom="1296" w:left="129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43E80"/>
    <w:multiLevelType w:val="multilevel"/>
    <w:tmpl w:val="F28E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C6"/>
    <w:rsid w:val="00736FC6"/>
    <w:rsid w:val="00773DE9"/>
    <w:rsid w:val="00812391"/>
    <w:rsid w:val="00B7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6FC6"/>
  </w:style>
  <w:style w:type="paragraph" w:styleId="ListParagraph">
    <w:name w:val="List Paragraph"/>
    <w:basedOn w:val="Normal"/>
    <w:uiPriority w:val="34"/>
    <w:qFormat/>
    <w:rsid w:val="00736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6FC6"/>
  </w:style>
  <w:style w:type="paragraph" w:styleId="ListParagraph">
    <w:name w:val="List Paragraph"/>
    <w:basedOn w:val="Normal"/>
    <w:uiPriority w:val="34"/>
    <w:qFormat/>
    <w:rsid w:val="00736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Cecire</dc:creator>
  <cp:lastModifiedBy>Kenneth Cecire</cp:lastModifiedBy>
  <cp:revision>1</cp:revision>
  <dcterms:created xsi:type="dcterms:W3CDTF">2015-11-16T15:45:00Z</dcterms:created>
  <dcterms:modified xsi:type="dcterms:W3CDTF">2015-11-16T16:09:00Z</dcterms:modified>
</cp:coreProperties>
</file>