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11A1" w:rsidRDefault="00E16663">
      <w:pPr>
        <w:rPr>
          <w:rFonts w:ascii="Times New Roman" w:eastAsia="Times New Roman" w:hAnsi="Times New Roman" w:cs="Times New Roman"/>
          <w:b/>
          <w:sz w:val="24"/>
          <w:szCs w:val="24"/>
        </w:rPr>
      </w:pPr>
      <w:bookmarkStart w:id="0" w:name="_GoBack"/>
      <w:bookmarkEnd w:id="0"/>
      <w:r>
        <w:rPr>
          <w:rFonts w:ascii="Times New Roman" w:eastAsia="Times New Roman" w:hAnsi="Times New Roman" w:cs="Times New Roman"/>
          <w:b/>
          <w:sz w:val="24"/>
          <w:szCs w:val="24"/>
        </w:rPr>
        <w:t>Lawrence Berkeley National Laboratory</w:t>
      </w:r>
    </w:p>
    <w:p w:rsidR="00A711A1" w:rsidRDefault="00E1666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Annual Report 2025 </w:t>
      </w:r>
    </w:p>
    <w:p w:rsidR="00A711A1" w:rsidRDefault="00E1666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June 26, 2025                                                                  </w:t>
      </w:r>
    </w:p>
    <w:p w:rsidR="00A711A1" w:rsidRDefault="00E1666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Mentor: Tony </w:t>
      </w:r>
      <w:proofErr w:type="spellStart"/>
      <w:r>
        <w:rPr>
          <w:rFonts w:ascii="Times New Roman" w:eastAsia="Times New Roman" w:hAnsi="Times New Roman" w:cs="Times New Roman"/>
          <w:b/>
          <w:sz w:val="24"/>
          <w:szCs w:val="24"/>
        </w:rPr>
        <w:t>Spadafora</w:t>
      </w:r>
      <w:proofErr w:type="spellEnd"/>
    </w:p>
    <w:p w:rsidR="00A711A1" w:rsidRDefault="00E1666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Workshop Coordinator: Laurie Kerrigan </w:t>
      </w:r>
    </w:p>
    <w:p w:rsidR="00A711A1" w:rsidRDefault="00E1666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Co- Organizers: Ken </w:t>
      </w:r>
      <w:proofErr w:type="spellStart"/>
      <w:r>
        <w:rPr>
          <w:rFonts w:ascii="Times New Roman" w:eastAsia="Times New Roman" w:hAnsi="Times New Roman" w:cs="Times New Roman"/>
          <w:b/>
          <w:sz w:val="24"/>
          <w:szCs w:val="24"/>
        </w:rPr>
        <w:t>Cecire</w:t>
      </w:r>
      <w:proofErr w:type="spellEnd"/>
      <w:r>
        <w:rPr>
          <w:rFonts w:ascii="Times New Roman" w:eastAsia="Times New Roman" w:hAnsi="Times New Roman" w:cs="Times New Roman"/>
          <w:b/>
          <w:sz w:val="24"/>
          <w:szCs w:val="24"/>
        </w:rPr>
        <w:t xml:space="preserve"> &amp; Joel </w:t>
      </w:r>
      <w:proofErr w:type="spellStart"/>
      <w:r>
        <w:rPr>
          <w:rFonts w:ascii="Times New Roman" w:eastAsia="Times New Roman" w:hAnsi="Times New Roman" w:cs="Times New Roman"/>
          <w:b/>
          <w:sz w:val="24"/>
          <w:szCs w:val="24"/>
        </w:rPr>
        <w:t>Klammer</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QuarkNet</w:t>
      </w:r>
      <w:proofErr w:type="spellEnd"/>
      <w:r>
        <w:rPr>
          <w:rFonts w:ascii="Times New Roman" w:eastAsia="Times New Roman" w:hAnsi="Times New Roman" w:cs="Times New Roman"/>
          <w:b/>
          <w:sz w:val="24"/>
          <w:szCs w:val="24"/>
        </w:rPr>
        <w:t>)</w:t>
      </w:r>
    </w:p>
    <w:p w:rsidR="00A711A1" w:rsidRDefault="00A711A1">
      <w:pPr>
        <w:rPr>
          <w:rFonts w:ascii="Times New Roman" w:eastAsia="Times New Roman" w:hAnsi="Times New Roman" w:cs="Times New Roman"/>
          <w:b/>
          <w:sz w:val="24"/>
          <w:szCs w:val="24"/>
        </w:rPr>
      </w:pPr>
    </w:p>
    <w:p w:rsidR="00A711A1" w:rsidRDefault="00E16663">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LBNL Physics Division hosted its nineteenth</w:t>
      </w:r>
      <w:r>
        <w:rPr>
          <w:rFonts w:ascii="Times New Roman" w:eastAsia="Times New Roman" w:hAnsi="Times New Roman" w:cs="Times New Roman"/>
          <w:color w:val="212121"/>
          <w:sz w:val="24"/>
          <w:szCs w:val="24"/>
        </w:rPr>
        <w:t xml:space="preserve"> </w:t>
      </w:r>
      <w:hyperlink r:id="rId6">
        <w:r>
          <w:rPr>
            <w:rFonts w:ascii="Times New Roman" w:eastAsia="Times New Roman" w:hAnsi="Times New Roman" w:cs="Times New Roman"/>
            <w:color w:val="212121"/>
            <w:sz w:val="24"/>
            <w:szCs w:val="24"/>
          </w:rPr>
          <w:t>“Physics in and Through Cosmology” workshop</w:t>
        </w:r>
      </w:hyperlink>
      <w:r>
        <w:rPr>
          <w:rFonts w:ascii="Times New Roman" w:eastAsia="Times New Roman" w:hAnsi="Times New Roman" w:cs="Times New Roman"/>
          <w:sz w:val="24"/>
          <w:szCs w:val="24"/>
        </w:rPr>
        <w:t xml:space="preserve"> for </w:t>
      </w:r>
      <w:proofErr w:type="spellStart"/>
      <w:r>
        <w:rPr>
          <w:rFonts w:ascii="Times New Roman" w:eastAsia="Times New Roman" w:hAnsi="Times New Roman" w:cs="Times New Roman"/>
          <w:sz w:val="24"/>
          <w:szCs w:val="24"/>
        </w:rPr>
        <w:t>QuarkNet</w:t>
      </w:r>
      <w:proofErr w:type="spellEnd"/>
      <w:r>
        <w:rPr>
          <w:rFonts w:ascii="Times New Roman" w:eastAsia="Times New Roman" w:hAnsi="Times New Roman" w:cs="Times New Roman"/>
          <w:sz w:val="24"/>
          <w:szCs w:val="24"/>
        </w:rPr>
        <w:t xml:space="preserve"> Leadership teachers and high school students. This one-week in </w:t>
      </w:r>
      <w:proofErr w:type="gramStart"/>
      <w:r>
        <w:rPr>
          <w:rFonts w:ascii="Times New Roman" w:eastAsia="Times New Roman" w:hAnsi="Times New Roman" w:cs="Times New Roman"/>
          <w:sz w:val="24"/>
          <w:szCs w:val="24"/>
        </w:rPr>
        <w:t>person  works</w:t>
      </w:r>
      <w:r>
        <w:rPr>
          <w:rFonts w:ascii="Times New Roman" w:eastAsia="Times New Roman" w:hAnsi="Times New Roman" w:cs="Times New Roman"/>
          <w:sz w:val="24"/>
          <w:szCs w:val="24"/>
        </w:rPr>
        <w:t>hop</w:t>
      </w:r>
      <w:proofErr w:type="gramEnd"/>
      <w:r>
        <w:rPr>
          <w:rFonts w:ascii="Times New Roman" w:eastAsia="Times New Roman" w:hAnsi="Times New Roman" w:cs="Times New Roman"/>
          <w:sz w:val="24"/>
          <w:szCs w:val="24"/>
        </w:rPr>
        <w:t xml:space="preserve"> from June 16 to June 20, 2025 was held at the Lawrence Berkeley National lab. Three physics teachers, including Workshop Coordinator Laurie Kerrigan, participated. Two of the teachers have been active members of </w:t>
      </w:r>
      <w:proofErr w:type="spellStart"/>
      <w:r>
        <w:rPr>
          <w:rFonts w:ascii="Times New Roman" w:eastAsia="Times New Roman" w:hAnsi="Times New Roman" w:cs="Times New Roman"/>
          <w:sz w:val="24"/>
          <w:szCs w:val="24"/>
        </w:rPr>
        <w:t>QuarkNet</w:t>
      </w:r>
      <w:proofErr w:type="spellEnd"/>
      <w:r>
        <w:rPr>
          <w:rFonts w:ascii="Times New Roman" w:eastAsia="Times New Roman" w:hAnsi="Times New Roman" w:cs="Times New Roman"/>
          <w:sz w:val="24"/>
          <w:szCs w:val="24"/>
        </w:rPr>
        <w:t xml:space="preserve"> and one </w:t>
      </w:r>
      <w:proofErr w:type="gramStart"/>
      <w:r>
        <w:rPr>
          <w:rFonts w:ascii="Times New Roman" w:eastAsia="Times New Roman" w:hAnsi="Times New Roman" w:cs="Times New Roman"/>
          <w:sz w:val="24"/>
          <w:szCs w:val="24"/>
        </w:rPr>
        <w:t>is  new</w:t>
      </w:r>
      <w:proofErr w:type="gramEnd"/>
      <w:r>
        <w:rPr>
          <w:rFonts w:ascii="Times New Roman" w:eastAsia="Times New Roman" w:hAnsi="Times New Roman" w:cs="Times New Roman"/>
          <w:sz w:val="24"/>
          <w:szCs w:val="24"/>
        </w:rPr>
        <w:t xml:space="preserve"> to </w:t>
      </w:r>
      <w:proofErr w:type="spellStart"/>
      <w:r>
        <w:rPr>
          <w:rFonts w:ascii="Times New Roman" w:eastAsia="Times New Roman" w:hAnsi="Times New Roman" w:cs="Times New Roman"/>
          <w:sz w:val="24"/>
          <w:szCs w:val="24"/>
        </w:rPr>
        <w:t>QuarkNet</w:t>
      </w:r>
      <w:proofErr w:type="spellEnd"/>
      <w:r>
        <w:rPr>
          <w:rFonts w:ascii="Times New Roman" w:eastAsia="Times New Roman" w:hAnsi="Times New Roman" w:cs="Times New Roman"/>
          <w:sz w:val="24"/>
          <w:szCs w:val="24"/>
        </w:rPr>
        <w:t>.  O</w:t>
      </w:r>
      <w:r>
        <w:rPr>
          <w:rFonts w:ascii="Times New Roman" w:eastAsia="Times New Roman" w:hAnsi="Times New Roman" w:cs="Times New Roman"/>
          <w:sz w:val="24"/>
          <w:szCs w:val="24"/>
        </w:rPr>
        <w:t xml:space="preserve">ne retired teacher, a past active member of </w:t>
      </w:r>
      <w:proofErr w:type="spellStart"/>
      <w:proofErr w:type="gramStart"/>
      <w:r>
        <w:rPr>
          <w:rFonts w:ascii="Times New Roman" w:eastAsia="Times New Roman" w:hAnsi="Times New Roman" w:cs="Times New Roman"/>
          <w:sz w:val="24"/>
          <w:szCs w:val="24"/>
        </w:rPr>
        <w:t>QuarkNet</w:t>
      </w:r>
      <w:proofErr w:type="spellEnd"/>
      <w:r>
        <w:rPr>
          <w:rFonts w:ascii="Times New Roman" w:eastAsia="Times New Roman" w:hAnsi="Times New Roman" w:cs="Times New Roman"/>
          <w:sz w:val="24"/>
          <w:szCs w:val="24"/>
        </w:rPr>
        <w:t xml:space="preserve">  and</w:t>
      </w:r>
      <w:proofErr w:type="gramEnd"/>
      <w:r>
        <w:rPr>
          <w:rFonts w:ascii="Times New Roman" w:eastAsia="Times New Roman" w:hAnsi="Times New Roman" w:cs="Times New Roman"/>
          <w:sz w:val="24"/>
          <w:szCs w:val="24"/>
        </w:rPr>
        <w:t xml:space="preserve"> 43 students participated. The teachers &amp; students joined from public and private high schools in the greater San Francisco Bay Area. </w:t>
      </w:r>
    </w:p>
    <w:p w:rsidR="00A711A1" w:rsidRDefault="00A711A1">
      <w:pPr>
        <w:rPr>
          <w:color w:val="212121"/>
        </w:rPr>
      </w:pPr>
    </w:p>
    <w:p w:rsidR="00A711A1" w:rsidRDefault="00E16663">
      <w:pPr>
        <w:rPr>
          <w:i/>
          <w:color w:val="212121"/>
        </w:rPr>
      </w:pPr>
      <w:r>
        <w:rPr>
          <w:i/>
          <w:noProof/>
          <w:color w:val="212121"/>
          <w:lang w:val="en-US"/>
        </w:rPr>
        <w:drawing>
          <wp:inline distT="114300" distB="114300" distL="114300" distR="114300">
            <wp:extent cx="5943600" cy="3962400"/>
            <wp:effectExtent l="0" t="0" r="0" b="0"/>
            <wp:docPr id="2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
                    <a:srcRect/>
                    <a:stretch>
                      <a:fillRect/>
                    </a:stretch>
                  </pic:blipFill>
                  <pic:spPr>
                    <a:xfrm>
                      <a:off x="0" y="0"/>
                      <a:ext cx="5943600" cy="3962400"/>
                    </a:xfrm>
                    <a:prstGeom prst="rect">
                      <a:avLst/>
                    </a:prstGeom>
                    <a:ln/>
                  </pic:spPr>
                </pic:pic>
              </a:graphicData>
            </a:graphic>
          </wp:inline>
        </w:drawing>
      </w:r>
    </w:p>
    <w:p w:rsidR="00A711A1" w:rsidRDefault="00A711A1">
      <w:pPr>
        <w:rPr>
          <w:color w:val="212121"/>
        </w:rPr>
      </w:pPr>
    </w:p>
    <w:p w:rsidR="00A711A1" w:rsidRDefault="00E16663">
      <w:pPr>
        <w:rPr>
          <w:rFonts w:ascii="Times New Roman" w:eastAsia="Times New Roman" w:hAnsi="Times New Roman" w:cs="Times New Roman"/>
          <w:b/>
          <w:i/>
          <w:color w:val="212121"/>
          <w:sz w:val="24"/>
          <w:szCs w:val="24"/>
        </w:rPr>
      </w:pPr>
      <w:r>
        <w:rPr>
          <w:rFonts w:ascii="Times New Roman" w:eastAsia="Times New Roman" w:hAnsi="Times New Roman" w:cs="Times New Roman"/>
          <w:color w:val="212121"/>
          <w:sz w:val="24"/>
          <w:szCs w:val="24"/>
        </w:rPr>
        <w:t xml:space="preserve">                                </w:t>
      </w:r>
      <w:r>
        <w:rPr>
          <w:rFonts w:ascii="Times New Roman" w:eastAsia="Times New Roman" w:hAnsi="Times New Roman" w:cs="Times New Roman"/>
          <w:b/>
          <w:i/>
          <w:color w:val="212121"/>
          <w:sz w:val="24"/>
          <w:szCs w:val="24"/>
        </w:rPr>
        <w:t xml:space="preserve">2025 Physics in and Through </w:t>
      </w:r>
      <w:r>
        <w:rPr>
          <w:rFonts w:ascii="Times New Roman" w:eastAsia="Times New Roman" w:hAnsi="Times New Roman" w:cs="Times New Roman"/>
          <w:b/>
          <w:i/>
          <w:color w:val="212121"/>
          <w:sz w:val="24"/>
          <w:szCs w:val="24"/>
        </w:rPr>
        <w:t xml:space="preserve">Cosmology Workshop </w:t>
      </w:r>
    </w:p>
    <w:p w:rsidR="00A711A1" w:rsidRDefault="00E16663">
      <w:pPr>
        <w:pBdr>
          <w:top w:val="nil"/>
          <w:left w:val="nil"/>
          <w:bottom w:val="nil"/>
          <w:right w:val="nil"/>
          <w:between w:val="nil"/>
        </w:pBdr>
        <w:spacing w:before="180"/>
        <w:rPr>
          <w:rFonts w:ascii="Times New Roman" w:eastAsia="Times New Roman" w:hAnsi="Times New Roman" w:cs="Times New Roman"/>
          <w:color w:val="212121"/>
          <w:sz w:val="24"/>
          <w:szCs w:val="24"/>
        </w:rPr>
      </w:pPr>
      <w:r>
        <w:rPr>
          <w:rFonts w:ascii="Times New Roman" w:eastAsia="Times New Roman" w:hAnsi="Times New Roman" w:cs="Times New Roman"/>
          <w:color w:val="000000"/>
          <w:sz w:val="24"/>
          <w:szCs w:val="24"/>
        </w:rPr>
        <w:t>We have been making an effort to include u</w:t>
      </w:r>
      <w:r>
        <w:rPr>
          <w:rFonts w:ascii="Times New Roman" w:eastAsia="Times New Roman" w:hAnsi="Times New Roman" w:cs="Times New Roman"/>
          <w:color w:val="212121"/>
          <w:sz w:val="24"/>
          <w:szCs w:val="24"/>
        </w:rPr>
        <w:t xml:space="preserve">nderrepresented students in STEM (which include: African Americans, American Indians/Alaska Natives, Latinos, LGBTQ+, students from low income households, and first-generation college attendees) by outreaching to schools in lower income &amp; underrepresented </w:t>
      </w:r>
      <w:r>
        <w:rPr>
          <w:rFonts w:ascii="Times New Roman" w:eastAsia="Times New Roman" w:hAnsi="Times New Roman" w:cs="Times New Roman"/>
          <w:color w:val="212121"/>
          <w:sz w:val="24"/>
          <w:szCs w:val="24"/>
        </w:rPr>
        <w:t xml:space="preserve">areas. </w:t>
      </w:r>
    </w:p>
    <w:p w:rsidR="00A711A1" w:rsidRDefault="00E16663">
      <w:pPr>
        <w:rPr>
          <w:rFonts w:ascii="Arial" w:eastAsia="Arial" w:hAnsi="Arial" w:cs="Arial"/>
          <w:b/>
        </w:rPr>
      </w:pPr>
      <w:r>
        <w:rPr>
          <w:rFonts w:ascii="Arial" w:eastAsia="Arial" w:hAnsi="Arial" w:cs="Arial"/>
          <w:b/>
          <w:noProof/>
          <w:lang w:val="en-US"/>
        </w:rPr>
        <w:lastRenderedPageBreak/>
        <w:drawing>
          <wp:inline distT="114300" distB="114300" distL="114300" distR="114300">
            <wp:extent cx="6048375" cy="2257425"/>
            <wp:effectExtent l="0" t="0" r="0" b="0"/>
            <wp:docPr id="2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8"/>
                    <a:srcRect l="-2419" t="10108" b="38907"/>
                    <a:stretch>
                      <a:fillRect/>
                    </a:stretch>
                  </pic:blipFill>
                  <pic:spPr>
                    <a:xfrm>
                      <a:off x="0" y="0"/>
                      <a:ext cx="6048375" cy="2257425"/>
                    </a:xfrm>
                    <a:prstGeom prst="rect">
                      <a:avLst/>
                    </a:prstGeom>
                    <a:ln/>
                  </pic:spPr>
                </pic:pic>
              </a:graphicData>
            </a:graphic>
          </wp:inline>
        </w:drawing>
      </w:r>
    </w:p>
    <w:p w:rsidR="00A711A1" w:rsidRDefault="00E16663">
      <w:pPr>
        <w:spacing w:line="276" w:lineRule="auto"/>
        <w:rPr>
          <w:rFonts w:ascii="Arial" w:eastAsia="Arial" w:hAnsi="Arial" w:cs="Arial"/>
          <w:b/>
          <w:i/>
        </w:rPr>
      </w:pPr>
      <w:r>
        <w:rPr>
          <w:rFonts w:ascii="Arial" w:eastAsia="Arial" w:hAnsi="Arial" w:cs="Arial"/>
          <w:b/>
          <w:i/>
        </w:rPr>
        <w:t xml:space="preserve">               Emily Perry</w:t>
      </w:r>
      <w:r>
        <w:rPr>
          <w:rFonts w:ascii="Arial" w:eastAsia="Arial" w:hAnsi="Arial" w:cs="Arial"/>
          <w:i/>
        </w:rPr>
        <w:t xml:space="preserve"> </w:t>
      </w:r>
      <w:r>
        <w:rPr>
          <w:rFonts w:ascii="Arial" w:eastAsia="Arial" w:hAnsi="Arial" w:cs="Arial"/>
          <w:i/>
        </w:rPr>
        <w:tab/>
      </w:r>
      <w:r>
        <w:rPr>
          <w:rFonts w:ascii="Arial" w:eastAsia="Arial" w:hAnsi="Arial" w:cs="Arial"/>
          <w:b/>
          <w:i/>
        </w:rPr>
        <w:t>"Journey towards the discovery of galactic dark matter".</w:t>
      </w:r>
      <w:r>
        <w:rPr>
          <w:rFonts w:ascii="Arial" w:eastAsia="Arial" w:hAnsi="Arial" w:cs="Arial"/>
          <w:i/>
        </w:rPr>
        <w:tab/>
      </w:r>
    </w:p>
    <w:p w:rsidR="00A711A1" w:rsidRDefault="00A711A1">
      <w:pPr>
        <w:rPr>
          <w:rFonts w:ascii="Arial" w:eastAsia="Arial" w:hAnsi="Arial" w:cs="Arial"/>
          <w:b/>
        </w:rPr>
      </w:pPr>
    </w:p>
    <w:p w:rsidR="00A711A1" w:rsidRDefault="00E16663">
      <w:pPr>
        <w:rPr>
          <w:rFonts w:ascii="Times New Roman" w:eastAsia="Times New Roman" w:hAnsi="Times New Roman" w:cs="Times New Roman"/>
          <w:color w:val="212121"/>
          <w:sz w:val="24"/>
          <w:szCs w:val="24"/>
        </w:rPr>
      </w:pPr>
      <w:r>
        <w:rPr>
          <w:rFonts w:ascii="Times New Roman" w:eastAsia="Times New Roman" w:hAnsi="Times New Roman" w:cs="Times New Roman"/>
          <w:sz w:val="24"/>
          <w:szCs w:val="24"/>
        </w:rPr>
        <w:t>This year we met Monday, Tuesday, Wednesday &amp; Friday with teachers and students together and on Thursday with just the teachers from 8:30am-4pm.  Most meetings</w:t>
      </w:r>
      <w:r>
        <w:rPr>
          <w:rFonts w:ascii="Times New Roman" w:eastAsia="Times New Roman" w:hAnsi="Times New Roman" w:cs="Times New Roman"/>
          <w:sz w:val="24"/>
          <w:szCs w:val="24"/>
        </w:rPr>
        <w:t xml:space="preserve"> started with a quick activity or question to get students thinking about that day’s topic.  Then there was a talk by an LBL scientist and either small group work, tours, or </w:t>
      </w:r>
      <w:proofErr w:type="spellStart"/>
      <w:r>
        <w:rPr>
          <w:rFonts w:ascii="Times New Roman" w:eastAsia="Times New Roman" w:hAnsi="Times New Roman" w:cs="Times New Roman"/>
          <w:sz w:val="24"/>
          <w:szCs w:val="24"/>
        </w:rPr>
        <w:t>Quarknet</w:t>
      </w:r>
      <w:proofErr w:type="spellEnd"/>
      <w:r>
        <w:rPr>
          <w:rFonts w:ascii="Times New Roman" w:eastAsia="Times New Roman" w:hAnsi="Times New Roman" w:cs="Times New Roman"/>
          <w:sz w:val="24"/>
          <w:szCs w:val="24"/>
        </w:rPr>
        <w:t xml:space="preserve"> activities.  The small group work included a Scientist Interview Project </w:t>
      </w:r>
      <w:r>
        <w:rPr>
          <w:rFonts w:ascii="Times New Roman" w:eastAsia="Times New Roman" w:hAnsi="Times New Roman" w:cs="Times New Roman"/>
          <w:sz w:val="24"/>
          <w:szCs w:val="24"/>
        </w:rPr>
        <w:t xml:space="preserve">and cosmic ray detectors. </w:t>
      </w:r>
    </w:p>
    <w:p w:rsidR="00A711A1" w:rsidRDefault="00E16663">
      <w:pPr>
        <w:pBdr>
          <w:top w:val="nil"/>
          <w:left w:val="nil"/>
          <w:bottom w:val="nil"/>
          <w:right w:val="nil"/>
          <w:between w:val="nil"/>
        </w:pBdr>
        <w:spacing w:before="180"/>
        <w:rPr>
          <w:rFonts w:ascii="Times New Roman" w:eastAsia="Times New Roman" w:hAnsi="Times New Roman" w:cs="Times New Roman"/>
          <w:color w:val="212121"/>
          <w:sz w:val="24"/>
          <w:szCs w:val="24"/>
        </w:rPr>
      </w:pPr>
      <w:r>
        <w:rPr>
          <w:rFonts w:ascii="Times New Roman" w:eastAsia="Times New Roman" w:hAnsi="Times New Roman" w:cs="Times New Roman"/>
          <w:color w:val="212121"/>
          <w:sz w:val="24"/>
          <w:szCs w:val="24"/>
        </w:rPr>
        <w:t xml:space="preserve"> </w:t>
      </w:r>
      <w:r>
        <w:rPr>
          <w:rFonts w:ascii="Arial" w:eastAsia="Arial" w:hAnsi="Arial" w:cs="Arial"/>
          <w:b/>
          <w:noProof/>
          <w:sz w:val="20"/>
          <w:szCs w:val="20"/>
          <w:lang w:val="en-US"/>
        </w:rPr>
        <w:drawing>
          <wp:inline distT="114300" distB="114300" distL="114300" distR="114300">
            <wp:extent cx="3212221" cy="5953125"/>
            <wp:effectExtent l="0" t="0" r="0" b="0"/>
            <wp:docPr id="2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l="21561" t="2478" r="16749"/>
                    <a:stretch>
                      <a:fillRect/>
                    </a:stretch>
                  </pic:blipFill>
                  <pic:spPr>
                    <a:xfrm rot="16200000">
                      <a:off x="0" y="0"/>
                      <a:ext cx="3212221" cy="5953125"/>
                    </a:xfrm>
                    <a:prstGeom prst="rect">
                      <a:avLst/>
                    </a:prstGeom>
                    <a:ln/>
                  </pic:spPr>
                </pic:pic>
              </a:graphicData>
            </a:graphic>
          </wp:inline>
        </w:drawing>
      </w: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i/>
          <w:sz w:val="24"/>
          <w:szCs w:val="24"/>
        </w:rPr>
        <w:t xml:space="preserve">                                  </w:t>
      </w:r>
      <w:r>
        <w:rPr>
          <w:rFonts w:ascii="Times New Roman" w:eastAsia="Times New Roman" w:hAnsi="Times New Roman" w:cs="Times New Roman"/>
          <w:b/>
          <w:i/>
          <w:sz w:val="24"/>
          <w:szCs w:val="24"/>
        </w:rPr>
        <w:t xml:space="preserve"> Touring the Advanced Light Source (ALS) </w:t>
      </w:r>
    </w:p>
    <w:p w:rsidR="00A711A1" w:rsidRDefault="00A711A1">
      <w:pPr>
        <w:rPr>
          <w:rFonts w:ascii="Times New Roman" w:eastAsia="Times New Roman" w:hAnsi="Times New Roman" w:cs="Times New Roman"/>
          <w:i/>
          <w:sz w:val="24"/>
          <w:szCs w:val="24"/>
        </w:rPr>
      </w:pPr>
    </w:p>
    <w:p w:rsidR="00A711A1" w:rsidRDefault="00E1666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toured the ALS (Advanced Light Source). </w:t>
      </w:r>
      <w:proofErr w:type="spellStart"/>
      <w:r>
        <w:rPr>
          <w:rFonts w:ascii="Times New Roman" w:eastAsia="Times New Roman" w:hAnsi="Times New Roman" w:cs="Times New Roman"/>
          <w:sz w:val="24"/>
          <w:szCs w:val="24"/>
        </w:rPr>
        <w:t>QuarkNet</w:t>
      </w:r>
      <w:proofErr w:type="spellEnd"/>
      <w:r>
        <w:rPr>
          <w:rFonts w:ascii="Times New Roman" w:eastAsia="Times New Roman" w:hAnsi="Times New Roman" w:cs="Times New Roman"/>
          <w:sz w:val="24"/>
          <w:szCs w:val="24"/>
        </w:rPr>
        <w:t xml:space="preserve"> activities, led by Ken </w:t>
      </w:r>
      <w:proofErr w:type="spellStart"/>
      <w:r>
        <w:rPr>
          <w:rFonts w:ascii="Times New Roman" w:eastAsia="Times New Roman" w:hAnsi="Times New Roman" w:cs="Times New Roman"/>
          <w:sz w:val="24"/>
          <w:szCs w:val="24"/>
        </w:rPr>
        <w:t>Cecire</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&amp;  Joel</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Klammer</w:t>
      </w:r>
      <w:proofErr w:type="spellEnd"/>
      <w:r>
        <w:rPr>
          <w:rFonts w:ascii="Times New Roman" w:eastAsia="Times New Roman" w:hAnsi="Times New Roman" w:cs="Times New Roman"/>
          <w:sz w:val="24"/>
          <w:szCs w:val="24"/>
        </w:rPr>
        <w:t xml:space="preserve"> included Particle Cards and Quark Workbench, and the Z mass measurement for everyone.  The teachers also worked on: </w:t>
      </w:r>
      <w:hyperlink r:id="rId10">
        <w:r>
          <w:rPr>
            <w:rFonts w:ascii="Times New Roman" w:eastAsia="Times New Roman" w:hAnsi="Times New Roman" w:cs="Times New Roman"/>
            <w:sz w:val="24"/>
            <w:szCs w:val="24"/>
            <w:highlight w:val="white"/>
          </w:rPr>
          <w:t>How Speedy Are These Muons?</w:t>
        </w:r>
      </w:hyperlink>
      <w:r>
        <w:rPr>
          <w:rFonts w:ascii="Times New Roman" w:eastAsia="Times New Roman" w:hAnsi="Times New Roman" w:cs="Times New Roman"/>
          <w:sz w:val="24"/>
          <w:szCs w:val="24"/>
        </w:rPr>
        <w:t xml:space="preserve">, </w:t>
      </w:r>
      <w:hyperlink r:id="rId11">
        <w:r>
          <w:rPr>
            <w:rFonts w:ascii="Times New Roman" w:eastAsia="Times New Roman" w:hAnsi="Times New Roman" w:cs="Times New Roman"/>
            <w:sz w:val="24"/>
            <w:szCs w:val="24"/>
            <w:highlight w:val="white"/>
          </w:rPr>
          <w:t>Mean Lifetime, Part 2: Cosmic Muons</w:t>
        </w:r>
      </w:hyperlink>
      <w:r>
        <w:rPr>
          <w:rFonts w:ascii="Times New Roman" w:eastAsia="Times New Roman" w:hAnsi="Times New Roman" w:cs="Times New Roman"/>
          <w:sz w:val="24"/>
          <w:szCs w:val="24"/>
          <w:highlight w:val="white"/>
        </w:rPr>
        <w:t xml:space="preserve">, and </w:t>
      </w:r>
      <w:hyperlink r:id="rId12">
        <w:r>
          <w:rPr>
            <w:rFonts w:ascii="Times New Roman" w:eastAsia="Times New Roman" w:hAnsi="Times New Roman" w:cs="Times New Roman"/>
            <w:sz w:val="24"/>
            <w:szCs w:val="24"/>
            <w:highlight w:val="white"/>
          </w:rPr>
          <w:t>TOTEM Data Express</w:t>
        </w:r>
      </w:hyperlink>
      <w:r>
        <w:rPr>
          <w:rFonts w:ascii="Times New Roman" w:eastAsia="Times New Roman" w:hAnsi="Times New Roman" w:cs="Times New Roman"/>
          <w:sz w:val="24"/>
          <w:szCs w:val="24"/>
        </w:rPr>
        <w:t xml:space="preserve">. Retired </w:t>
      </w:r>
      <w:proofErr w:type="spellStart"/>
      <w:r>
        <w:rPr>
          <w:rFonts w:ascii="Times New Roman" w:eastAsia="Times New Roman" w:hAnsi="Times New Roman" w:cs="Times New Roman"/>
          <w:sz w:val="24"/>
          <w:szCs w:val="24"/>
        </w:rPr>
        <w:t>QuarkNet</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teacher,  Glen</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Melnik</w:t>
      </w:r>
      <w:proofErr w:type="spellEnd"/>
      <w:r>
        <w:rPr>
          <w:rFonts w:ascii="Times New Roman" w:eastAsia="Times New Roman" w:hAnsi="Times New Roman" w:cs="Times New Roman"/>
          <w:sz w:val="24"/>
          <w:szCs w:val="24"/>
        </w:rPr>
        <w:t xml:space="preserve">, led the </w:t>
      </w:r>
      <w:r>
        <w:rPr>
          <w:rFonts w:ascii="Times New Roman" w:eastAsia="Times New Roman" w:hAnsi="Times New Roman" w:cs="Times New Roman"/>
          <w:sz w:val="24"/>
          <w:szCs w:val="24"/>
        </w:rPr>
        <w:lastRenderedPageBreak/>
        <w:t xml:space="preserve">discussion on cosmic rays and how a cosmic ray detector worked and directed students in their small group work with the detectors. </w:t>
      </w:r>
    </w:p>
    <w:p w:rsidR="00A711A1" w:rsidRDefault="00A711A1">
      <w:pPr>
        <w:rPr>
          <w:rFonts w:ascii="Times New Roman" w:eastAsia="Times New Roman" w:hAnsi="Times New Roman" w:cs="Times New Roman"/>
          <w:sz w:val="24"/>
          <w:szCs w:val="24"/>
        </w:rPr>
      </w:pPr>
    </w:p>
    <w:p w:rsidR="00A711A1" w:rsidRDefault="00E16663">
      <w:pPr>
        <w:spacing w:before="180"/>
        <w:rPr>
          <w:rFonts w:ascii="Times New Roman" w:eastAsia="Times New Roman" w:hAnsi="Times New Roman" w:cs="Times New Roman"/>
          <w:color w:val="212121"/>
          <w:sz w:val="24"/>
          <w:szCs w:val="24"/>
        </w:rPr>
      </w:pPr>
      <w:r>
        <w:rPr>
          <w:rFonts w:ascii="Times New Roman" w:eastAsia="Times New Roman" w:hAnsi="Times New Roman" w:cs="Times New Roman"/>
          <w:noProof/>
          <w:color w:val="212121"/>
          <w:sz w:val="24"/>
          <w:szCs w:val="24"/>
          <w:lang w:val="en-US"/>
        </w:rPr>
        <w:drawing>
          <wp:inline distT="114300" distB="114300" distL="114300" distR="114300">
            <wp:extent cx="5468112" cy="2625418"/>
            <wp:effectExtent l="0" t="0" r="0" b="0"/>
            <wp:docPr id="2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3"/>
                    <a:srcRect t="23637" b="12437"/>
                    <a:stretch>
                      <a:fillRect/>
                    </a:stretch>
                  </pic:blipFill>
                  <pic:spPr>
                    <a:xfrm>
                      <a:off x="0" y="0"/>
                      <a:ext cx="5468112" cy="2625418"/>
                    </a:xfrm>
                    <a:prstGeom prst="rect">
                      <a:avLst/>
                    </a:prstGeom>
                    <a:ln/>
                  </pic:spPr>
                </pic:pic>
              </a:graphicData>
            </a:graphic>
          </wp:inline>
        </w:drawing>
      </w:r>
    </w:p>
    <w:p w:rsidR="00A711A1" w:rsidRDefault="00E16663">
      <w:pPr>
        <w:spacing w:before="180"/>
        <w:rPr>
          <w:rFonts w:ascii="Times New Roman" w:eastAsia="Times New Roman" w:hAnsi="Times New Roman" w:cs="Times New Roman"/>
          <w:b/>
          <w:color w:val="212121"/>
          <w:sz w:val="24"/>
          <w:szCs w:val="24"/>
        </w:rPr>
      </w:pPr>
      <w:r>
        <w:rPr>
          <w:rFonts w:ascii="Times New Roman" w:eastAsia="Times New Roman" w:hAnsi="Times New Roman" w:cs="Times New Roman"/>
          <w:color w:val="212121"/>
          <w:sz w:val="24"/>
          <w:szCs w:val="24"/>
        </w:rPr>
        <w:t xml:space="preserve">                                 </w:t>
      </w:r>
      <w:r>
        <w:rPr>
          <w:rFonts w:ascii="Times New Roman" w:eastAsia="Times New Roman" w:hAnsi="Times New Roman" w:cs="Times New Roman"/>
          <w:i/>
          <w:color w:val="212121"/>
          <w:sz w:val="24"/>
          <w:szCs w:val="24"/>
        </w:rPr>
        <w:t xml:space="preserve"> </w:t>
      </w:r>
      <w:r>
        <w:rPr>
          <w:rFonts w:ascii="Times New Roman" w:eastAsia="Times New Roman" w:hAnsi="Times New Roman" w:cs="Times New Roman"/>
          <w:b/>
          <w:i/>
          <w:color w:val="212121"/>
          <w:sz w:val="24"/>
          <w:szCs w:val="24"/>
        </w:rPr>
        <w:t xml:space="preserve"> Students working on Cosmic Ray Detector</w:t>
      </w:r>
      <w:r>
        <w:rPr>
          <w:rFonts w:ascii="Times New Roman" w:eastAsia="Times New Roman" w:hAnsi="Times New Roman" w:cs="Times New Roman"/>
          <w:b/>
          <w:color w:val="212121"/>
          <w:sz w:val="24"/>
          <w:szCs w:val="24"/>
        </w:rPr>
        <w:t>s</w:t>
      </w:r>
    </w:p>
    <w:p w:rsidR="00A711A1" w:rsidRDefault="00A711A1">
      <w:pPr>
        <w:rPr>
          <w:rFonts w:ascii="Times New Roman" w:eastAsia="Times New Roman" w:hAnsi="Times New Roman" w:cs="Times New Roman"/>
          <w:i/>
          <w:sz w:val="24"/>
          <w:szCs w:val="24"/>
        </w:rPr>
      </w:pPr>
    </w:p>
    <w:p w:rsidR="00A711A1" w:rsidRDefault="00E1666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Highlights of the program were a drop in visit by Nobel Prize winner, Saul </w:t>
      </w:r>
      <w:proofErr w:type="spellStart"/>
      <w:r>
        <w:rPr>
          <w:rFonts w:ascii="Times New Roman" w:eastAsia="Times New Roman" w:hAnsi="Times New Roman" w:cs="Times New Roman"/>
          <w:sz w:val="24"/>
          <w:szCs w:val="24"/>
        </w:rPr>
        <w:t>Perlmutter</w:t>
      </w:r>
      <w:proofErr w:type="spellEnd"/>
      <w:r>
        <w:rPr>
          <w:rFonts w:ascii="Times New Roman" w:eastAsia="Times New Roman" w:hAnsi="Times New Roman" w:cs="Times New Roman"/>
          <w:sz w:val="24"/>
          <w:szCs w:val="24"/>
        </w:rPr>
        <w:t>, and a round table panel discussion with the Scientists on the last day.  Each small group did a short report back to the group about the work the Scientist they intervie</w:t>
      </w:r>
      <w:r>
        <w:rPr>
          <w:rFonts w:ascii="Times New Roman" w:eastAsia="Times New Roman" w:hAnsi="Times New Roman" w:cs="Times New Roman"/>
          <w:sz w:val="24"/>
          <w:szCs w:val="24"/>
        </w:rPr>
        <w:t xml:space="preserve">wed was doing. </w:t>
      </w:r>
    </w:p>
    <w:p w:rsidR="00A711A1" w:rsidRDefault="00A711A1">
      <w:pPr>
        <w:rPr>
          <w:rFonts w:ascii="Times New Roman" w:eastAsia="Times New Roman" w:hAnsi="Times New Roman" w:cs="Times New Roman"/>
          <w:sz w:val="24"/>
          <w:szCs w:val="24"/>
        </w:rPr>
      </w:pPr>
    </w:p>
    <w:p w:rsidR="00A711A1" w:rsidRDefault="00E16663">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5895975" cy="3115121"/>
            <wp:effectExtent l="0" t="0" r="0" b="0"/>
            <wp:docPr id="2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4"/>
                    <a:srcRect l="801" t="16015" b="14102"/>
                    <a:stretch>
                      <a:fillRect/>
                    </a:stretch>
                  </pic:blipFill>
                  <pic:spPr>
                    <a:xfrm>
                      <a:off x="0" y="0"/>
                      <a:ext cx="5895975" cy="3115121"/>
                    </a:xfrm>
                    <a:prstGeom prst="rect">
                      <a:avLst/>
                    </a:prstGeom>
                    <a:ln/>
                  </pic:spPr>
                </pic:pic>
              </a:graphicData>
            </a:graphic>
          </wp:inline>
        </w:drawing>
      </w:r>
    </w:p>
    <w:p w:rsidR="00A711A1" w:rsidRDefault="00A711A1">
      <w:pPr>
        <w:rPr>
          <w:rFonts w:ascii="Times New Roman" w:eastAsia="Times New Roman" w:hAnsi="Times New Roman" w:cs="Times New Roman"/>
          <w:sz w:val="24"/>
          <w:szCs w:val="24"/>
        </w:rPr>
      </w:pPr>
    </w:p>
    <w:p w:rsidR="00A711A1" w:rsidRDefault="00E16663">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  After Nobel Prize laureate Saul </w:t>
      </w:r>
      <w:proofErr w:type="spellStart"/>
      <w:r>
        <w:rPr>
          <w:rFonts w:ascii="Times New Roman" w:eastAsia="Times New Roman" w:hAnsi="Times New Roman" w:cs="Times New Roman"/>
          <w:b/>
          <w:sz w:val="24"/>
          <w:szCs w:val="24"/>
        </w:rPr>
        <w:t>Perlmutter’s</w:t>
      </w:r>
      <w:proofErr w:type="spellEnd"/>
      <w:r>
        <w:rPr>
          <w:rFonts w:ascii="Times New Roman" w:eastAsia="Times New Roman" w:hAnsi="Times New Roman" w:cs="Times New Roman"/>
          <w:b/>
          <w:sz w:val="24"/>
          <w:szCs w:val="24"/>
        </w:rPr>
        <w:t xml:space="preserve"> drop-in visit, students followed him to</w:t>
      </w: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               continue their discussion. </w:t>
      </w: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List of Teachers:</w:t>
      </w:r>
    </w:p>
    <w:p w:rsidR="00A711A1" w:rsidRDefault="00A711A1">
      <w:pPr>
        <w:rPr>
          <w:rFonts w:ascii="Times New Roman" w:eastAsia="Times New Roman" w:hAnsi="Times New Roman" w:cs="Times New Roman"/>
          <w:b/>
          <w:i/>
          <w:sz w:val="24"/>
          <w:szCs w:val="24"/>
        </w:rPr>
      </w:pPr>
    </w:p>
    <w:p w:rsidR="00A711A1" w:rsidRDefault="00E16663">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Phil Becker          Bob </w:t>
      </w:r>
      <w:proofErr w:type="spellStart"/>
      <w:r>
        <w:rPr>
          <w:rFonts w:ascii="Times New Roman" w:eastAsia="Times New Roman" w:hAnsi="Times New Roman" w:cs="Times New Roman"/>
          <w:sz w:val="24"/>
          <w:szCs w:val="24"/>
          <w:highlight w:val="white"/>
        </w:rPr>
        <w:t>Bessin</w:t>
      </w:r>
      <w:proofErr w:type="spellEnd"/>
      <w:r>
        <w:rPr>
          <w:rFonts w:ascii="Times New Roman" w:eastAsia="Times New Roman" w:hAnsi="Times New Roman" w:cs="Times New Roman"/>
          <w:sz w:val="24"/>
          <w:szCs w:val="24"/>
          <w:highlight w:val="white"/>
        </w:rPr>
        <w:t>        Laurie Kerrigan        Tricia (</w:t>
      </w:r>
      <w:proofErr w:type="spellStart"/>
      <w:r>
        <w:rPr>
          <w:rFonts w:ascii="Times New Roman" w:eastAsia="Times New Roman" w:hAnsi="Times New Roman" w:cs="Times New Roman"/>
          <w:sz w:val="24"/>
          <w:szCs w:val="24"/>
          <w:highlight w:val="white"/>
        </w:rPr>
        <w:t>Kalee</w:t>
      </w:r>
      <w:proofErr w:type="spellEnd"/>
      <w:r>
        <w:rPr>
          <w:rFonts w:ascii="Times New Roman" w:eastAsia="Times New Roman" w:hAnsi="Times New Roman" w:cs="Times New Roman"/>
          <w:sz w:val="24"/>
          <w:szCs w:val="24"/>
          <w:highlight w:val="white"/>
        </w:rPr>
        <w:t xml:space="preserve">) Tock </w:t>
      </w:r>
    </w:p>
    <w:p w:rsidR="00A711A1" w:rsidRDefault="00A711A1">
      <w:pPr>
        <w:rPr>
          <w:rFonts w:ascii="Times New Roman" w:eastAsia="Times New Roman" w:hAnsi="Times New Roman" w:cs="Times New Roman"/>
          <w:sz w:val="24"/>
          <w:szCs w:val="24"/>
          <w:highlight w:val="white"/>
        </w:rPr>
      </w:pPr>
    </w:p>
    <w:p w:rsidR="00A711A1" w:rsidRDefault="00A711A1">
      <w:pPr>
        <w:rPr>
          <w:rFonts w:ascii="Times New Roman" w:eastAsia="Times New Roman" w:hAnsi="Times New Roman" w:cs="Times New Roman"/>
          <w:sz w:val="24"/>
          <w:szCs w:val="24"/>
          <w:highlight w:val="white"/>
        </w:rPr>
      </w:pP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Scientists interviewed by students:</w:t>
      </w:r>
    </w:p>
    <w:p w:rsidR="00A711A1" w:rsidRDefault="00A711A1">
      <w:pPr>
        <w:rPr>
          <w:rFonts w:ascii="Times New Roman" w:eastAsia="Times New Roman" w:hAnsi="Times New Roman" w:cs="Times New Roman"/>
          <w:b/>
          <w:i/>
          <w:sz w:val="24"/>
          <w:szCs w:val="24"/>
        </w:rPr>
      </w:pPr>
    </w:p>
    <w:p w:rsidR="00A711A1" w:rsidRDefault="00E16663">
      <w:pPr>
        <w:widowControl w:val="0"/>
        <w:spacing w:line="276" w:lineRule="auto"/>
        <w:rPr>
          <w:rFonts w:ascii="Arial" w:eastAsia="Arial" w:hAnsi="Arial" w:cs="Arial"/>
          <w:sz w:val="20"/>
          <w:szCs w:val="20"/>
        </w:rPr>
      </w:pPr>
      <w:r>
        <w:rPr>
          <w:rFonts w:ascii="Arial" w:eastAsia="Arial" w:hAnsi="Arial" w:cs="Arial"/>
          <w:color w:val="222222"/>
          <w:sz w:val="20"/>
          <w:szCs w:val="20"/>
        </w:rPr>
        <w:t xml:space="preserve">      </w:t>
      </w:r>
      <w:proofErr w:type="spellStart"/>
      <w:r>
        <w:rPr>
          <w:rFonts w:ascii="Arial" w:eastAsia="Arial" w:hAnsi="Arial" w:cs="Arial"/>
          <w:color w:val="222222"/>
          <w:sz w:val="20"/>
          <w:szCs w:val="20"/>
        </w:rPr>
        <w:t>Aritoki</w:t>
      </w:r>
      <w:proofErr w:type="spellEnd"/>
      <w:r>
        <w:rPr>
          <w:rFonts w:ascii="Arial" w:eastAsia="Arial" w:hAnsi="Arial" w:cs="Arial"/>
          <w:color w:val="222222"/>
          <w:sz w:val="20"/>
          <w:szCs w:val="20"/>
        </w:rPr>
        <w:t xml:space="preserve"> Suzuki     </w:t>
      </w:r>
      <w:r>
        <w:rPr>
          <w:rFonts w:ascii="Arial" w:eastAsia="Arial" w:hAnsi="Arial" w:cs="Arial"/>
          <w:sz w:val="20"/>
          <w:szCs w:val="20"/>
        </w:rPr>
        <w:t xml:space="preserve">Maria </w:t>
      </w:r>
      <w:proofErr w:type="spellStart"/>
      <w:r>
        <w:rPr>
          <w:rFonts w:ascii="Arial" w:eastAsia="Arial" w:hAnsi="Arial" w:cs="Arial"/>
          <w:sz w:val="20"/>
          <w:szCs w:val="20"/>
        </w:rPr>
        <w:t>Mironova</w:t>
      </w:r>
      <w:proofErr w:type="spellEnd"/>
      <w:r>
        <w:rPr>
          <w:rFonts w:ascii="Arial" w:eastAsia="Arial" w:hAnsi="Arial" w:cs="Arial"/>
          <w:sz w:val="20"/>
          <w:szCs w:val="20"/>
        </w:rPr>
        <w:t xml:space="preserve">    Michael Williams    David Woodward     Anne </w:t>
      </w:r>
      <w:proofErr w:type="spellStart"/>
      <w:r>
        <w:rPr>
          <w:rFonts w:ascii="Arial" w:eastAsia="Arial" w:hAnsi="Arial" w:cs="Arial"/>
          <w:sz w:val="20"/>
          <w:szCs w:val="20"/>
        </w:rPr>
        <w:t>Fortman</w:t>
      </w:r>
      <w:proofErr w:type="spellEnd"/>
      <w:r>
        <w:rPr>
          <w:rFonts w:ascii="Arial" w:eastAsia="Arial" w:hAnsi="Arial" w:cs="Arial"/>
          <w:sz w:val="20"/>
          <w:szCs w:val="20"/>
        </w:rPr>
        <w:t xml:space="preserve">   </w:t>
      </w:r>
    </w:p>
    <w:p w:rsidR="00A711A1" w:rsidRDefault="00E16663">
      <w:pPr>
        <w:widowControl w:val="0"/>
        <w:spacing w:line="276" w:lineRule="auto"/>
        <w:rPr>
          <w:rFonts w:ascii="Times New Roman" w:eastAsia="Times New Roman" w:hAnsi="Times New Roman" w:cs="Times New Roman"/>
          <w:i/>
          <w:sz w:val="24"/>
          <w:szCs w:val="24"/>
        </w:rPr>
      </w:pPr>
      <w:r>
        <w:rPr>
          <w:rFonts w:ascii="Arial" w:eastAsia="Arial" w:hAnsi="Arial" w:cs="Arial"/>
          <w:sz w:val="20"/>
          <w:szCs w:val="20"/>
        </w:rPr>
        <w:t xml:space="preserve">     Tucker Hwang   John Groh</w:t>
      </w:r>
      <w:r>
        <w:rPr>
          <w:rFonts w:ascii="Arial" w:eastAsia="Arial" w:hAnsi="Arial" w:cs="Arial"/>
          <w:sz w:val="20"/>
          <w:szCs w:val="20"/>
        </w:rPr>
        <w:t xml:space="preserve">    Louis-Guillaume Gagnon     </w:t>
      </w:r>
      <w:proofErr w:type="spellStart"/>
      <w:r>
        <w:rPr>
          <w:rFonts w:ascii="Arial" w:eastAsia="Arial" w:hAnsi="Arial" w:cs="Arial"/>
          <w:sz w:val="20"/>
          <w:szCs w:val="20"/>
        </w:rPr>
        <w:t>Botho</w:t>
      </w:r>
      <w:proofErr w:type="spellEnd"/>
      <w:r>
        <w:rPr>
          <w:rFonts w:ascii="Arial" w:eastAsia="Arial" w:hAnsi="Arial" w:cs="Arial"/>
          <w:sz w:val="20"/>
          <w:szCs w:val="20"/>
        </w:rPr>
        <w:t xml:space="preserve"> </w:t>
      </w:r>
      <w:proofErr w:type="spellStart"/>
      <w:r>
        <w:rPr>
          <w:rFonts w:ascii="Arial" w:eastAsia="Arial" w:hAnsi="Arial" w:cs="Arial"/>
          <w:sz w:val="20"/>
          <w:szCs w:val="20"/>
        </w:rPr>
        <w:t>Paschen</w:t>
      </w:r>
      <w:proofErr w:type="spellEnd"/>
      <w:r>
        <w:rPr>
          <w:rFonts w:ascii="Arial" w:eastAsia="Arial" w:hAnsi="Arial" w:cs="Arial"/>
          <w:sz w:val="20"/>
          <w:szCs w:val="20"/>
        </w:rPr>
        <w:t xml:space="preserve">     Abby </w:t>
      </w:r>
      <w:proofErr w:type="spellStart"/>
      <w:r>
        <w:rPr>
          <w:rFonts w:ascii="Arial" w:eastAsia="Arial" w:hAnsi="Arial" w:cs="Arial"/>
          <w:sz w:val="20"/>
          <w:szCs w:val="20"/>
        </w:rPr>
        <w:t>Bault</w:t>
      </w:r>
      <w:proofErr w:type="spellEnd"/>
    </w:p>
    <w:p w:rsidR="00A711A1" w:rsidRDefault="00A711A1">
      <w:pPr>
        <w:rPr>
          <w:rFonts w:ascii="Times New Roman" w:eastAsia="Times New Roman" w:hAnsi="Times New Roman" w:cs="Times New Roman"/>
          <w:b/>
          <w:i/>
          <w:sz w:val="24"/>
          <w:szCs w:val="24"/>
        </w:rPr>
      </w:pPr>
    </w:p>
    <w:p w:rsidR="00A711A1" w:rsidRDefault="00E16663">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6003036" cy="2595159"/>
            <wp:effectExtent l="0" t="0" r="0" b="0"/>
            <wp:docPr id="2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
                    <a:srcRect l="-2884" t="10470" b="30341"/>
                    <a:stretch>
                      <a:fillRect/>
                    </a:stretch>
                  </pic:blipFill>
                  <pic:spPr>
                    <a:xfrm>
                      <a:off x="0" y="0"/>
                      <a:ext cx="6003036" cy="2595159"/>
                    </a:xfrm>
                    <a:prstGeom prst="rect">
                      <a:avLst/>
                    </a:prstGeom>
                    <a:ln/>
                  </pic:spPr>
                </pic:pic>
              </a:graphicData>
            </a:graphic>
          </wp:inline>
        </w:drawing>
      </w:r>
    </w:p>
    <w:p w:rsidR="00A711A1" w:rsidRDefault="00A711A1">
      <w:pPr>
        <w:rPr>
          <w:rFonts w:ascii="Times New Roman" w:eastAsia="Times New Roman" w:hAnsi="Times New Roman" w:cs="Times New Roman"/>
          <w:sz w:val="24"/>
          <w:szCs w:val="24"/>
        </w:rPr>
      </w:pP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  </w:t>
      </w:r>
      <w:r>
        <w:rPr>
          <w:rFonts w:ascii="Times New Roman" w:eastAsia="Times New Roman" w:hAnsi="Times New Roman" w:cs="Times New Roman"/>
          <w:b/>
          <w:i/>
          <w:sz w:val="24"/>
          <w:szCs w:val="24"/>
        </w:rPr>
        <w:t>Question and Answer session with the speakers.</w:t>
      </w:r>
    </w:p>
    <w:p w:rsidR="00A711A1" w:rsidRDefault="00A711A1">
      <w:pPr>
        <w:rPr>
          <w:rFonts w:ascii="Arial" w:eastAsia="Arial" w:hAnsi="Arial" w:cs="Arial"/>
          <w:b/>
          <w:sz w:val="20"/>
          <w:szCs w:val="20"/>
        </w:rPr>
      </w:pPr>
    </w:p>
    <w:p w:rsidR="00A711A1" w:rsidRDefault="00E16663">
      <w:pPr>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                              </w:t>
      </w:r>
    </w:p>
    <w:p w:rsidR="00A711A1" w:rsidRDefault="00A711A1">
      <w:pPr>
        <w:rPr>
          <w:rFonts w:ascii="Times New Roman" w:eastAsia="Times New Roman" w:hAnsi="Times New Roman" w:cs="Times New Roman"/>
          <w:b/>
          <w:sz w:val="24"/>
          <w:szCs w:val="24"/>
        </w:rPr>
      </w:pPr>
    </w:p>
    <w:p w:rsidR="00A711A1" w:rsidRDefault="00E1666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Formal presentations by LBNL scientists included:</w:t>
      </w:r>
    </w:p>
    <w:p w:rsidR="00A711A1" w:rsidRDefault="00A711A1">
      <w:pPr>
        <w:rPr>
          <w:rFonts w:ascii="Times New Roman" w:eastAsia="Times New Roman" w:hAnsi="Times New Roman" w:cs="Times New Roman"/>
          <w:b/>
          <w:sz w:val="24"/>
          <w:szCs w:val="24"/>
        </w:rPr>
      </w:pPr>
    </w:p>
    <w:p w:rsidR="00A711A1" w:rsidRDefault="00E16663">
      <w:pPr>
        <w:spacing w:line="276" w:lineRule="auto"/>
        <w:rPr>
          <w:rFonts w:ascii="Arial" w:eastAsia="Arial" w:hAnsi="Arial" w:cs="Arial"/>
        </w:rPr>
      </w:pPr>
      <w:r>
        <w:rPr>
          <w:rFonts w:ascii="Arial" w:eastAsia="Arial" w:hAnsi="Arial" w:cs="Arial"/>
          <w:b/>
        </w:rPr>
        <w:t xml:space="preserve">   Nathalie </w:t>
      </w:r>
      <w:proofErr w:type="spellStart"/>
      <w:r>
        <w:rPr>
          <w:rFonts w:ascii="Arial" w:eastAsia="Arial" w:hAnsi="Arial" w:cs="Arial"/>
          <w:b/>
        </w:rPr>
        <w:t>Palanque-Delabrouille</w:t>
      </w:r>
      <w:proofErr w:type="spellEnd"/>
      <w:r>
        <w:rPr>
          <w:rFonts w:ascii="Arial" w:eastAsia="Arial" w:hAnsi="Arial" w:cs="Arial"/>
        </w:rPr>
        <w:t xml:space="preserve">  </w:t>
      </w:r>
      <w:proofErr w:type="gramStart"/>
      <w:r>
        <w:rPr>
          <w:rFonts w:ascii="Arial" w:eastAsia="Arial" w:hAnsi="Arial" w:cs="Arial"/>
        </w:rPr>
        <w:t xml:space="preserve">   “</w:t>
      </w:r>
      <w:proofErr w:type="gramEnd"/>
      <w:r>
        <w:rPr>
          <w:rFonts w:ascii="Arial" w:eastAsia="Arial" w:hAnsi="Arial" w:cs="Arial"/>
        </w:rPr>
        <w:t xml:space="preserve">Welcome to the Lab” </w:t>
      </w:r>
    </w:p>
    <w:p w:rsidR="00A711A1" w:rsidRDefault="00E16663">
      <w:pPr>
        <w:spacing w:line="276" w:lineRule="auto"/>
        <w:rPr>
          <w:rFonts w:ascii="Arial" w:eastAsia="Arial" w:hAnsi="Arial" w:cs="Arial"/>
        </w:rPr>
      </w:pPr>
      <w:r>
        <w:rPr>
          <w:rFonts w:ascii="Arial" w:eastAsia="Arial" w:hAnsi="Arial" w:cs="Arial"/>
          <w:b/>
        </w:rPr>
        <w:t xml:space="preserve">   Nick Rodd </w:t>
      </w:r>
      <w:r>
        <w:rPr>
          <w:rFonts w:ascii="Arial" w:eastAsia="Arial" w:hAnsi="Arial" w:cs="Arial"/>
        </w:rPr>
        <w:tab/>
        <w:t xml:space="preserve"> "Dark Matter: the search for the heaviest and lightest particle in the universe"</w:t>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b/>
        </w:rPr>
        <w:t xml:space="preserve">   Roger Huang</w:t>
      </w:r>
      <w:r>
        <w:rPr>
          <w:rFonts w:ascii="Arial" w:eastAsia="Arial" w:hAnsi="Arial" w:cs="Arial"/>
        </w:rPr>
        <w:t xml:space="preserve">   "Neutrinos: Studying the Ghosts of the Universe".</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b/>
        </w:rPr>
        <w:t xml:space="preserve">   Emily Perry</w:t>
      </w:r>
      <w:r>
        <w:rPr>
          <w:rFonts w:ascii="Arial" w:eastAsia="Arial" w:hAnsi="Arial" w:cs="Arial"/>
        </w:rPr>
        <w:t xml:space="preserve">     "Journey towards the discovery of galactic dark matter".</w:t>
      </w:r>
      <w:r>
        <w:rPr>
          <w:rFonts w:ascii="Arial" w:eastAsia="Arial" w:hAnsi="Arial" w:cs="Arial"/>
        </w:rPr>
        <w:tab/>
      </w:r>
      <w:r>
        <w:rPr>
          <w:rFonts w:ascii="Arial" w:eastAsia="Arial" w:hAnsi="Arial" w:cs="Arial"/>
        </w:rPr>
        <w:tab/>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b/>
        </w:rPr>
        <w:t xml:space="preserve">   Anton </w:t>
      </w:r>
      <w:proofErr w:type="spellStart"/>
      <w:r>
        <w:rPr>
          <w:rFonts w:ascii="Arial" w:eastAsia="Arial" w:hAnsi="Arial" w:cs="Arial"/>
          <w:b/>
        </w:rPr>
        <w:t>Baleato</w:t>
      </w:r>
      <w:proofErr w:type="spellEnd"/>
      <w:r>
        <w:rPr>
          <w:rFonts w:ascii="Arial" w:eastAsia="Arial" w:hAnsi="Arial" w:cs="Arial"/>
          <w:b/>
        </w:rPr>
        <w:t xml:space="preserve"> </w:t>
      </w:r>
      <w:proofErr w:type="spellStart"/>
      <w:r>
        <w:rPr>
          <w:rFonts w:ascii="Arial" w:eastAsia="Arial" w:hAnsi="Arial" w:cs="Arial"/>
          <w:b/>
        </w:rPr>
        <w:t>Lizancos</w:t>
      </w:r>
      <w:proofErr w:type="spellEnd"/>
      <w:r>
        <w:rPr>
          <w:rFonts w:ascii="Arial" w:eastAsia="Arial" w:hAnsi="Arial" w:cs="Arial"/>
        </w:rPr>
        <w:t xml:space="preserve"> "What is Dark Energy? Clues from the Clustering of DESI Galaxies"</w:t>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b/>
        </w:rPr>
        <w:t xml:space="preserve">   Maria </w:t>
      </w:r>
      <w:proofErr w:type="spellStart"/>
      <w:r>
        <w:rPr>
          <w:rFonts w:ascii="Arial" w:eastAsia="Arial" w:hAnsi="Arial" w:cs="Arial"/>
          <w:b/>
        </w:rPr>
        <w:t>Mironova</w:t>
      </w:r>
      <w:proofErr w:type="spellEnd"/>
      <w:r>
        <w:rPr>
          <w:rFonts w:ascii="Arial" w:eastAsia="Arial" w:hAnsi="Arial" w:cs="Arial"/>
        </w:rPr>
        <w:t xml:space="preserve">  </w:t>
      </w:r>
      <w:proofErr w:type="gramStart"/>
      <w:r>
        <w:rPr>
          <w:rFonts w:ascii="Arial" w:eastAsia="Arial" w:hAnsi="Arial" w:cs="Arial"/>
        </w:rPr>
        <w:t xml:space="preserve">   “</w:t>
      </w:r>
      <w:proofErr w:type="gramEnd"/>
      <w:r>
        <w:rPr>
          <w:rFonts w:ascii="Arial" w:eastAsia="Arial" w:hAnsi="Arial" w:cs="Arial"/>
        </w:rPr>
        <w:t>Discovering the Invisible: Tracking Detectors for Particle Physics”.</w:t>
      </w:r>
      <w:r>
        <w:rPr>
          <w:rFonts w:ascii="Arial" w:eastAsia="Arial" w:hAnsi="Arial" w:cs="Arial"/>
        </w:rPr>
        <w:tab/>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b/>
        </w:rPr>
        <w:t xml:space="preserve">  An</w:t>
      </w:r>
      <w:r>
        <w:rPr>
          <w:rFonts w:ascii="Arial" w:eastAsia="Arial" w:hAnsi="Arial" w:cs="Arial"/>
          <w:b/>
        </w:rPr>
        <w:t xml:space="preserve">gria </w:t>
      </w:r>
      <w:proofErr w:type="spellStart"/>
      <w:r>
        <w:rPr>
          <w:rFonts w:ascii="Arial" w:eastAsia="Arial" w:hAnsi="Arial" w:cs="Arial"/>
          <w:b/>
        </w:rPr>
        <w:t>Rastogi</w:t>
      </w:r>
      <w:proofErr w:type="spellEnd"/>
      <w:r>
        <w:rPr>
          <w:rFonts w:ascii="Arial" w:eastAsia="Arial" w:hAnsi="Arial" w:cs="Arial"/>
        </w:rPr>
        <w:t xml:space="preserve">   "Designing a multi-</w:t>
      </w:r>
      <w:proofErr w:type="spellStart"/>
      <w:r>
        <w:rPr>
          <w:rFonts w:ascii="Arial" w:eastAsia="Arial" w:hAnsi="Arial" w:cs="Arial"/>
        </w:rPr>
        <w:t>TeV</w:t>
      </w:r>
      <w:proofErr w:type="spellEnd"/>
      <w:r>
        <w:rPr>
          <w:rFonts w:ascii="Arial" w:eastAsia="Arial" w:hAnsi="Arial" w:cs="Arial"/>
        </w:rPr>
        <w:t xml:space="preserve"> muon collider"</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b/>
        </w:rPr>
        <w:t xml:space="preserve">  Claire </w:t>
      </w:r>
      <w:proofErr w:type="spellStart"/>
      <w:r>
        <w:rPr>
          <w:rFonts w:ascii="Arial" w:eastAsia="Arial" w:hAnsi="Arial" w:cs="Arial"/>
          <w:b/>
        </w:rPr>
        <w:t>Poppett</w:t>
      </w:r>
      <w:proofErr w:type="spellEnd"/>
      <w:r>
        <w:rPr>
          <w:rFonts w:ascii="Arial" w:eastAsia="Arial" w:hAnsi="Arial" w:cs="Arial"/>
          <w:b/>
        </w:rPr>
        <w:t xml:space="preserve"> </w:t>
      </w:r>
      <w:r>
        <w:rPr>
          <w:rFonts w:ascii="Arial" w:eastAsia="Arial" w:hAnsi="Arial" w:cs="Arial"/>
        </w:rPr>
        <w:t xml:space="preserve">   "More Than a Pretty Picture: Seeing the Universe Through 5000 Eyes"</w:t>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b/>
        </w:rPr>
        <w:t xml:space="preserve">  Clara Verges</w:t>
      </w:r>
      <w:r>
        <w:rPr>
          <w:rFonts w:ascii="Arial" w:eastAsia="Arial" w:hAnsi="Arial" w:cs="Arial"/>
        </w:rPr>
        <w:t xml:space="preserve">     "A journey to our cosmic origins with the oldest light in the Universe."</w:t>
      </w:r>
      <w:r>
        <w:rPr>
          <w:rFonts w:ascii="Arial" w:eastAsia="Arial" w:hAnsi="Arial" w:cs="Arial"/>
        </w:rPr>
        <w:tab/>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b/>
        </w:rPr>
        <w:t xml:space="preserve">  Christian Baue</w:t>
      </w:r>
      <w:r>
        <w:rPr>
          <w:rFonts w:ascii="Arial" w:eastAsia="Arial" w:hAnsi="Arial" w:cs="Arial"/>
          <w:b/>
        </w:rPr>
        <w:t>r</w:t>
      </w:r>
      <w:r>
        <w:rPr>
          <w:rFonts w:ascii="Arial" w:eastAsia="Arial" w:hAnsi="Arial" w:cs="Arial"/>
        </w:rPr>
        <w:tab/>
        <w:t>“Quantum Computing - A New Paradigm”</w:t>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rPr>
        <w:tab/>
      </w:r>
      <w:r>
        <w:rPr>
          <w:rFonts w:ascii="Arial" w:eastAsia="Arial" w:hAnsi="Arial" w:cs="Arial"/>
        </w:rPr>
        <w:tab/>
      </w:r>
      <w:r>
        <w:rPr>
          <w:rFonts w:ascii="Arial" w:eastAsia="Arial" w:hAnsi="Arial" w:cs="Arial"/>
        </w:rPr>
        <w:tab/>
      </w:r>
    </w:p>
    <w:p w:rsidR="00A711A1" w:rsidRDefault="00E16663">
      <w:pPr>
        <w:spacing w:line="276" w:lineRule="auto"/>
        <w:rPr>
          <w:rFonts w:ascii="Arial" w:eastAsia="Arial" w:hAnsi="Arial" w:cs="Arial"/>
        </w:rPr>
      </w:pPr>
      <w:r>
        <w:rPr>
          <w:rFonts w:ascii="Arial" w:eastAsia="Arial" w:hAnsi="Arial" w:cs="Arial"/>
        </w:rPr>
        <w:lastRenderedPageBreak/>
        <w:tab/>
      </w:r>
      <w:r>
        <w:rPr>
          <w:rFonts w:ascii="Arial" w:eastAsia="Arial" w:hAnsi="Arial" w:cs="Arial"/>
          <w:noProof/>
          <w:lang w:val="en-US"/>
        </w:rPr>
        <w:drawing>
          <wp:inline distT="114300" distB="114300" distL="114300" distR="114300">
            <wp:extent cx="5429250" cy="2529887"/>
            <wp:effectExtent l="0" t="0" r="0" b="0"/>
            <wp:docPr id="2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6"/>
                    <a:srcRect l="-2083" t="13163" r="10737" b="30114"/>
                    <a:stretch>
                      <a:fillRect/>
                    </a:stretch>
                  </pic:blipFill>
                  <pic:spPr>
                    <a:xfrm>
                      <a:off x="0" y="0"/>
                      <a:ext cx="5429250" cy="2529887"/>
                    </a:xfrm>
                    <a:prstGeom prst="rect">
                      <a:avLst/>
                    </a:prstGeom>
                    <a:ln/>
                  </pic:spPr>
                </pic:pic>
              </a:graphicData>
            </a:graphic>
          </wp:inline>
        </w:drawing>
      </w:r>
      <w:r>
        <w:rPr>
          <w:rFonts w:ascii="Arial" w:eastAsia="Arial" w:hAnsi="Arial" w:cs="Arial"/>
        </w:rPr>
        <w:t xml:space="preserve">   </w:t>
      </w:r>
    </w:p>
    <w:p w:rsidR="00A711A1" w:rsidRDefault="00E16663">
      <w:pPr>
        <w:spacing w:line="276" w:lineRule="auto"/>
        <w:rPr>
          <w:rFonts w:ascii="Arial" w:eastAsia="Arial" w:hAnsi="Arial" w:cs="Arial"/>
          <w:i/>
        </w:rPr>
      </w:pPr>
      <w:r>
        <w:rPr>
          <w:rFonts w:ascii="Arial" w:eastAsia="Arial" w:hAnsi="Arial" w:cs="Arial"/>
          <w:b/>
        </w:rPr>
        <w:t xml:space="preserve">             </w:t>
      </w:r>
      <w:r>
        <w:rPr>
          <w:rFonts w:ascii="Arial" w:eastAsia="Arial" w:hAnsi="Arial" w:cs="Arial"/>
          <w:b/>
          <w:i/>
        </w:rPr>
        <w:t xml:space="preserve"> Maria </w:t>
      </w:r>
      <w:proofErr w:type="spellStart"/>
      <w:r>
        <w:rPr>
          <w:rFonts w:ascii="Arial" w:eastAsia="Arial" w:hAnsi="Arial" w:cs="Arial"/>
          <w:b/>
          <w:i/>
        </w:rPr>
        <w:t>Mironova</w:t>
      </w:r>
      <w:proofErr w:type="spellEnd"/>
      <w:r>
        <w:rPr>
          <w:rFonts w:ascii="Arial" w:eastAsia="Arial" w:hAnsi="Arial" w:cs="Arial"/>
          <w:i/>
        </w:rPr>
        <w:t xml:space="preserve">  </w:t>
      </w:r>
      <w:proofErr w:type="gramStart"/>
      <w:r>
        <w:rPr>
          <w:rFonts w:ascii="Arial" w:eastAsia="Arial" w:hAnsi="Arial" w:cs="Arial"/>
          <w:i/>
        </w:rPr>
        <w:t xml:space="preserve">   “</w:t>
      </w:r>
      <w:proofErr w:type="gramEnd"/>
      <w:r>
        <w:rPr>
          <w:rFonts w:ascii="Arial" w:eastAsia="Arial" w:hAnsi="Arial" w:cs="Arial"/>
          <w:i/>
        </w:rPr>
        <w:t>Discovering the Invisible: Tracking Detectors for Particle Physics”.</w:t>
      </w:r>
    </w:p>
    <w:p w:rsidR="00A711A1" w:rsidRDefault="00E16663">
      <w:pPr>
        <w:spacing w:line="276" w:lineRule="auto"/>
        <w:rPr>
          <w:rFonts w:ascii="Times New Roman" w:eastAsia="Times New Roman" w:hAnsi="Times New Roman" w:cs="Times New Roman"/>
          <w:b/>
          <w:i/>
          <w:sz w:val="24"/>
          <w:szCs w:val="24"/>
        </w:rPr>
      </w:pPr>
      <w:r>
        <w:rPr>
          <w:rFonts w:ascii="Arial" w:eastAsia="Arial" w:hAnsi="Arial" w:cs="Arial"/>
          <w:i/>
        </w:rPr>
        <w:tab/>
      </w:r>
    </w:p>
    <w:p w:rsidR="00A711A1" w:rsidRDefault="00E1666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Response Summary from the overall evaluation comments by teachers &amp; students:</w:t>
      </w:r>
    </w:p>
    <w:p w:rsidR="00A711A1" w:rsidRDefault="00E16663">
      <w:pPr>
        <w:numPr>
          <w:ilvl w:val="0"/>
          <w:numId w:val="3"/>
        </w:numPr>
        <w:spacing w:before="220"/>
        <w:ind w:left="1020" w:right="300"/>
        <w:rPr>
          <w:b/>
        </w:rPr>
      </w:pPr>
      <w:r>
        <w:rPr>
          <w:rFonts w:ascii="Roboto" w:eastAsia="Roboto" w:hAnsi="Roboto" w:cs="Roboto"/>
          <w:b/>
          <w:color w:val="1C1D1E"/>
          <w:sz w:val="21"/>
          <w:szCs w:val="21"/>
        </w:rPr>
        <w:t>Lectures &amp; Speakers: Attendees enjoyed the diverse and in-depth lectures, appreciating the speakers' enthusiasm, unique perspectives, and willingness to share their research and personal stories.</w:t>
      </w:r>
    </w:p>
    <w:p w:rsidR="00A711A1" w:rsidRDefault="00E16663">
      <w:pPr>
        <w:numPr>
          <w:ilvl w:val="0"/>
          <w:numId w:val="3"/>
        </w:numPr>
        <w:ind w:left="1020" w:right="300"/>
        <w:rPr>
          <w:b/>
        </w:rPr>
      </w:pPr>
      <w:r>
        <w:rPr>
          <w:rFonts w:ascii="Roboto" w:eastAsia="Roboto" w:hAnsi="Roboto" w:cs="Roboto"/>
          <w:b/>
          <w:color w:val="1C1D1E"/>
          <w:sz w:val="21"/>
          <w:szCs w:val="21"/>
        </w:rPr>
        <w:t>Hands-on Experiences &amp; Tours: The workshop was praised for p</w:t>
      </w:r>
      <w:r>
        <w:rPr>
          <w:rFonts w:ascii="Roboto" w:eastAsia="Roboto" w:hAnsi="Roboto" w:cs="Roboto"/>
          <w:b/>
          <w:color w:val="1C1D1E"/>
          <w:sz w:val="21"/>
          <w:szCs w:val="21"/>
        </w:rPr>
        <w:t>roviding opportunities for hands-on activities, including the ALS tour, lab visits, and the cosmic particle detector activity.</w:t>
      </w:r>
    </w:p>
    <w:p w:rsidR="00A711A1" w:rsidRDefault="00E16663">
      <w:pPr>
        <w:numPr>
          <w:ilvl w:val="0"/>
          <w:numId w:val="3"/>
        </w:numPr>
        <w:ind w:left="1020" w:right="300"/>
        <w:rPr>
          <w:b/>
        </w:rPr>
      </w:pPr>
      <w:r>
        <w:rPr>
          <w:rFonts w:ascii="Roboto" w:eastAsia="Roboto" w:hAnsi="Roboto" w:cs="Roboto"/>
          <w:b/>
          <w:color w:val="1C1D1E"/>
          <w:sz w:val="21"/>
          <w:szCs w:val="21"/>
        </w:rPr>
        <w:t xml:space="preserve">Researcher Interaction: Many participants valued the chance to meet, interview, and ask questions of scientists and researchers, </w:t>
      </w:r>
      <w:r>
        <w:rPr>
          <w:rFonts w:ascii="Roboto" w:eastAsia="Roboto" w:hAnsi="Roboto" w:cs="Roboto"/>
          <w:b/>
          <w:color w:val="1C1D1E"/>
          <w:sz w:val="21"/>
          <w:szCs w:val="21"/>
        </w:rPr>
        <w:t>finding these interactions insightful and inspiring.</w:t>
      </w:r>
    </w:p>
    <w:p w:rsidR="00A711A1" w:rsidRDefault="00E16663">
      <w:pPr>
        <w:numPr>
          <w:ilvl w:val="0"/>
          <w:numId w:val="3"/>
        </w:numPr>
        <w:spacing w:after="380"/>
        <w:ind w:left="1020" w:right="300"/>
        <w:rPr>
          <w:b/>
        </w:rPr>
      </w:pPr>
      <w:r>
        <w:rPr>
          <w:rFonts w:ascii="Roboto" w:eastAsia="Roboto" w:hAnsi="Roboto" w:cs="Roboto"/>
          <w:b/>
          <w:color w:val="1C1D1E"/>
          <w:sz w:val="21"/>
          <w:szCs w:val="21"/>
        </w:rPr>
        <w:t>Learning &amp; Exploration: Attendees highlighted the significant learning experience, covering a wide range of topics in cosmology and particle physics, which helped them explore potential future study path</w:t>
      </w:r>
      <w:r>
        <w:rPr>
          <w:rFonts w:ascii="Roboto" w:eastAsia="Roboto" w:hAnsi="Roboto" w:cs="Roboto"/>
          <w:b/>
          <w:color w:val="1C1D1E"/>
          <w:sz w:val="21"/>
          <w:szCs w:val="21"/>
        </w:rPr>
        <w:t>s.</w:t>
      </w:r>
    </w:p>
    <w:p w:rsidR="00A711A1" w:rsidRDefault="00E1666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Response summary of comments by students on what they learned according to NGSS major areas in Physics:</w:t>
      </w:r>
    </w:p>
    <w:p w:rsidR="00A711A1" w:rsidRDefault="00A711A1">
      <w:pPr>
        <w:rPr>
          <w:rFonts w:ascii="Times New Roman" w:eastAsia="Times New Roman" w:hAnsi="Times New Roman" w:cs="Times New Roman"/>
          <w:b/>
          <w:sz w:val="24"/>
          <w:szCs w:val="24"/>
        </w:rPr>
      </w:pP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Structure and Properties of Matter</w:t>
      </w:r>
    </w:p>
    <w:p w:rsidR="00A711A1" w:rsidRDefault="00E16663">
      <w:pPr>
        <w:numPr>
          <w:ilvl w:val="0"/>
          <w:numId w:val="5"/>
        </w:numPr>
        <w:shd w:val="clear" w:color="auto" w:fill="FFFFFF"/>
        <w:spacing w:before="220"/>
        <w:rPr>
          <w:b/>
          <w:i/>
        </w:rPr>
      </w:pPr>
      <w:r>
        <w:rPr>
          <w:rFonts w:ascii="Roboto" w:eastAsia="Roboto" w:hAnsi="Roboto" w:cs="Roboto"/>
          <w:b/>
          <w:i/>
          <w:color w:val="1C1D1E"/>
          <w:sz w:val="21"/>
          <w:szCs w:val="21"/>
        </w:rPr>
        <w:t>Standard Model &amp; Fundamental Particles: Many respondents learned about the Standard Model of Particle Physics, in</w:t>
      </w:r>
      <w:r>
        <w:rPr>
          <w:rFonts w:ascii="Roboto" w:eastAsia="Roboto" w:hAnsi="Roboto" w:cs="Roboto"/>
          <w:b/>
          <w:i/>
          <w:color w:val="1C1D1E"/>
          <w:sz w:val="21"/>
          <w:szCs w:val="21"/>
        </w:rPr>
        <w:t>cluding quarks, leptons (such as muons, tau, and electrons), neutrinos (and their oscillation), and the Higgs boson/field. They gained a deeper understanding of how these particles interact and form matter.</w:t>
      </w:r>
    </w:p>
    <w:p w:rsidR="00A711A1" w:rsidRDefault="00E16663">
      <w:pPr>
        <w:numPr>
          <w:ilvl w:val="0"/>
          <w:numId w:val="5"/>
        </w:numPr>
        <w:shd w:val="clear" w:color="auto" w:fill="FFFFFF"/>
        <w:rPr>
          <w:b/>
          <w:i/>
        </w:rPr>
      </w:pPr>
      <w:r>
        <w:rPr>
          <w:rFonts w:ascii="Roboto" w:eastAsia="Roboto" w:hAnsi="Roboto" w:cs="Roboto"/>
          <w:b/>
          <w:i/>
          <w:color w:val="1C1D1E"/>
          <w:sz w:val="21"/>
          <w:szCs w:val="21"/>
        </w:rPr>
        <w:t>Subatomic Structure: Respondents learned that protons and neutrons are made of quarks, and that matter has a complex structure at the subatomic level.</w:t>
      </w:r>
    </w:p>
    <w:p w:rsidR="00A711A1" w:rsidRDefault="00E16663">
      <w:pPr>
        <w:numPr>
          <w:ilvl w:val="0"/>
          <w:numId w:val="5"/>
        </w:numPr>
        <w:shd w:val="clear" w:color="auto" w:fill="FFFFFF"/>
        <w:rPr>
          <w:b/>
          <w:i/>
        </w:rPr>
      </w:pPr>
      <w:r>
        <w:rPr>
          <w:rFonts w:ascii="Roboto" w:eastAsia="Roboto" w:hAnsi="Roboto" w:cs="Roboto"/>
          <w:b/>
          <w:i/>
          <w:color w:val="1C1D1E"/>
          <w:sz w:val="21"/>
          <w:szCs w:val="21"/>
        </w:rPr>
        <w:t>Antimatter: Several respondents learned about antimatter and its interaction with matter, leading to anni</w:t>
      </w:r>
      <w:r>
        <w:rPr>
          <w:rFonts w:ascii="Roboto" w:eastAsia="Roboto" w:hAnsi="Roboto" w:cs="Roboto"/>
          <w:b/>
          <w:i/>
          <w:color w:val="1C1D1E"/>
          <w:sz w:val="21"/>
          <w:szCs w:val="21"/>
        </w:rPr>
        <w:t>hilation.</w:t>
      </w:r>
    </w:p>
    <w:p w:rsidR="00A711A1" w:rsidRDefault="00E16663">
      <w:pPr>
        <w:numPr>
          <w:ilvl w:val="0"/>
          <w:numId w:val="5"/>
        </w:numPr>
        <w:shd w:val="clear" w:color="auto" w:fill="FFFFFF"/>
        <w:rPr>
          <w:b/>
          <w:i/>
        </w:rPr>
      </w:pPr>
      <w:r>
        <w:rPr>
          <w:rFonts w:ascii="Roboto" w:eastAsia="Roboto" w:hAnsi="Roboto" w:cs="Roboto"/>
          <w:b/>
          <w:i/>
          <w:color w:val="1C1D1E"/>
          <w:sz w:val="21"/>
          <w:szCs w:val="21"/>
        </w:rPr>
        <w:t>Properties of Matter: Respondents discovered there are more than four properties of matter and how these properties allow particles to be detected.</w:t>
      </w:r>
    </w:p>
    <w:p w:rsidR="00A711A1" w:rsidRDefault="00E16663">
      <w:pPr>
        <w:numPr>
          <w:ilvl w:val="0"/>
          <w:numId w:val="5"/>
        </w:numPr>
        <w:shd w:val="clear" w:color="auto" w:fill="FFFFFF"/>
        <w:spacing w:after="220"/>
        <w:rPr>
          <w:b/>
          <w:i/>
        </w:rPr>
      </w:pPr>
      <w:r>
        <w:rPr>
          <w:rFonts w:ascii="Roboto" w:eastAsia="Roboto" w:hAnsi="Roboto" w:cs="Roboto"/>
          <w:b/>
          <w:i/>
          <w:color w:val="1C1D1E"/>
          <w:sz w:val="21"/>
          <w:szCs w:val="21"/>
        </w:rPr>
        <w:t xml:space="preserve">Experimental Considerations: One respondent learned about the importance of material selection in </w:t>
      </w:r>
      <w:r>
        <w:rPr>
          <w:rFonts w:ascii="Roboto" w:eastAsia="Roboto" w:hAnsi="Roboto" w:cs="Roboto"/>
          <w:b/>
          <w:i/>
          <w:color w:val="1C1D1E"/>
          <w:sz w:val="21"/>
          <w:szCs w:val="21"/>
        </w:rPr>
        <w:t>experiments to minimize noise.</w:t>
      </w:r>
    </w:p>
    <w:p w:rsidR="00A711A1" w:rsidRDefault="00E16663">
      <w:pPr>
        <w:ind w:right="101"/>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Forces and Interactions</w:t>
      </w:r>
    </w:p>
    <w:p w:rsidR="00A711A1" w:rsidRDefault="00A711A1">
      <w:pPr>
        <w:ind w:right="101"/>
        <w:rPr>
          <w:rFonts w:ascii="Times New Roman" w:eastAsia="Times New Roman" w:hAnsi="Times New Roman" w:cs="Times New Roman"/>
          <w:b/>
          <w:i/>
          <w:sz w:val="24"/>
          <w:szCs w:val="24"/>
        </w:rPr>
      </w:pPr>
    </w:p>
    <w:p w:rsidR="00A711A1" w:rsidRDefault="00E16663">
      <w:pPr>
        <w:numPr>
          <w:ilvl w:val="0"/>
          <w:numId w:val="2"/>
        </w:numPr>
        <w:shd w:val="clear" w:color="auto" w:fill="FFFFFF"/>
        <w:spacing w:before="220"/>
        <w:rPr>
          <w:b/>
          <w:i/>
        </w:rPr>
      </w:pPr>
      <w:r>
        <w:rPr>
          <w:rFonts w:ascii="Roboto" w:eastAsia="Roboto" w:hAnsi="Roboto" w:cs="Roboto"/>
          <w:b/>
          <w:i/>
          <w:color w:val="1C1D1E"/>
          <w:sz w:val="21"/>
          <w:szCs w:val="21"/>
        </w:rPr>
        <w:t>Four Fundamental Forces: The strong, weak, electromagnetic, and gravitational forces are recognized as the four fundamental forces in the universe.</w:t>
      </w:r>
    </w:p>
    <w:p w:rsidR="00A711A1" w:rsidRDefault="00E16663">
      <w:pPr>
        <w:numPr>
          <w:ilvl w:val="0"/>
          <w:numId w:val="2"/>
        </w:numPr>
        <w:shd w:val="clear" w:color="auto" w:fill="FFFFFF"/>
        <w:rPr>
          <w:b/>
          <w:i/>
        </w:rPr>
      </w:pPr>
      <w:r>
        <w:rPr>
          <w:rFonts w:ascii="Roboto" w:eastAsia="Roboto" w:hAnsi="Roboto" w:cs="Roboto"/>
          <w:b/>
          <w:i/>
          <w:color w:val="1C1D1E"/>
          <w:sz w:val="21"/>
          <w:szCs w:val="21"/>
        </w:rPr>
        <w:t xml:space="preserve">Bosons and Force Carriers: Bosons are understood to </w:t>
      </w:r>
      <w:r>
        <w:rPr>
          <w:rFonts w:ascii="Roboto" w:eastAsia="Roboto" w:hAnsi="Roboto" w:cs="Roboto"/>
          <w:b/>
          <w:i/>
          <w:color w:val="1C1D1E"/>
          <w:sz w:val="21"/>
          <w:szCs w:val="21"/>
        </w:rPr>
        <w:t>be force-carrying particles that mediate interactions between elementary particles.</w:t>
      </w:r>
    </w:p>
    <w:p w:rsidR="00A711A1" w:rsidRDefault="00E16663">
      <w:pPr>
        <w:numPr>
          <w:ilvl w:val="0"/>
          <w:numId w:val="2"/>
        </w:numPr>
        <w:shd w:val="clear" w:color="auto" w:fill="FFFFFF"/>
        <w:rPr>
          <w:b/>
          <w:i/>
        </w:rPr>
      </w:pPr>
      <w:r>
        <w:rPr>
          <w:rFonts w:ascii="Roboto" w:eastAsia="Roboto" w:hAnsi="Roboto" w:cs="Roboto"/>
          <w:b/>
          <w:i/>
          <w:color w:val="1C1D1E"/>
          <w:sz w:val="21"/>
          <w:szCs w:val="21"/>
        </w:rPr>
        <w:t>Gravity and the Standard Model: Gravity is not fully incorporated into the Standard Model, and its behavior is more complex than simple calculations.</w:t>
      </w:r>
    </w:p>
    <w:p w:rsidR="00A711A1" w:rsidRDefault="00E16663">
      <w:pPr>
        <w:numPr>
          <w:ilvl w:val="0"/>
          <w:numId w:val="2"/>
        </w:numPr>
        <w:shd w:val="clear" w:color="auto" w:fill="FFFFFF"/>
        <w:rPr>
          <w:b/>
          <w:i/>
        </w:rPr>
      </w:pPr>
      <w:r>
        <w:rPr>
          <w:rFonts w:ascii="Roboto" w:eastAsia="Roboto" w:hAnsi="Roboto" w:cs="Roboto"/>
          <w:b/>
          <w:i/>
          <w:color w:val="1C1D1E"/>
          <w:sz w:val="21"/>
          <w:szCs w:val="21"/>
        </w:rPr>
        <w:t>Dark Matter and Dark E</w:t>
      </w:r>
      <w:r>
        <w:rPr>
          <w:rFonts w:ascii="Roboto" w:eastAsia="Roboto" w:hAnsi="Roboto" w:cs="Roboto"/>
          <w:b/>
          <w:i/>
          <w:color w:val="1C1D1E"/>
          <w:sz w:val="21"/>
          <w:szCs w:val="21"/>
        </w:rPr>
        <w:t>nergy: These concepts were explored in relation to galactic rotation, the expansion of the universe, and their gravitational effects.</w:t>
      </w:r>
    </w:p>
    <w:p w:rsidR="00A711A1" w:rsidRDefault="00E16663">
      <w:pPr>
        <w:numPr>
          <w:ilvl w:val="0"/>
          <w:numId w:val="2"/>
        </w:numPr>
        <w:shd w:val="clear" w:color="auto" w:fill="FFFFFF"/>
        <w:spacing w:after="220"/>
        <w:rPr>
          <w:b/>
          <w:i/>
        </w:rPr>
      </w:pPr>
      <w:r>
        <w:rPr>
          <w:rFonts w:ascii="Roboto" w:eastAsia="Roboto" w:hAnsi="Roboto" w:cs="Roboto"/>
          <w:b/>
          <w:i/>
          <w:color w:val="1C1D1E"/>
          <w:sz w:val="21"/>
          <w:szCs w:val="21"/>
        </w:rPr>
        <w:t xml:space="preserve">Particle Interactions and Detection: The seminar provided insights into particle interactions, including annihilation and </w:t>
      </w:r>
      <w:r>
        <w:rPr>
          <w:rFonts w:ascii="Roboto" w:eastAsia="Roboto" w:hAnsi="Roboto" w:cs="Roboto"/>
          <w:b/>
          <w:i/>
          <w:color w:val="1C1D1E"/>
          <w:sz w:val="21"/>
          <w:szCs w:val="21"/>
        </w:rPr>
        <w:t>decay, and methods for detecting particles using noble gases.</w:t>
      </w:r>
    </w:p>
    <w:p w:rsidR="00A711A1" w:rsidRDefault="00A711A1">
      <w:pPr>
        <w:shd w:val="clear" w:color="auto" w:fill="FFFFFF"/>
        <w:spacing w:before="220" w:after="220"/>
        <w:ind w:left="720"/>
        <w:rPr>
          <w:rFonts w:ascii="Roboto" w:eastAsia="Roboto" w:hAnsi="Roboto" w:cs="Roboto"/>
          <w:b/>
          <w:i/>
          <w:color w:val="1C1D1E"/>
          <w:sz w:val="21"/>
          <w:szCs w:val="21"/>
        </w:rPr>
      </w:pP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lang w:val="en-US"/>
        </w:rPr>
        <w:drawing>
          <wp:inline distT="114300" distB="114300" distL="114300" distR="114300">
            <wp:extent cx="5895975" cy="3261103"/>
            <wp:effectExtent l="0" t="0" r="0" b="0"/>
            <wp:docPr id="2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7"/>
                    <a:srcRect l="801" t="23583" b="3335"/>
                    <a:stretch>
                      <a:fillRect/>
                    </a:stretch>
                  </pic:blipFill>
                  <pic:spPr>
                    <a:xfrm>
                      <a:off x="0" y="0"/>
                      <a:ext cx="5895975" cy="3261103"/>
                    </a:xfrm>
                    <a:prstGeom prst="rect">
                      <a:avLst/>
                    </a:prstGeom>
                    <a:ln/>
                  </pic:spPr>
                </pic:pic>
              </a:graphicData>
            </a:graphic>
          </wp:inline>
        </w:drawing>
      </w:r>
    </w:p>
    <w:p w:rsidR="00A711A1" w:rsidRDefault="00E16663">
      <w:pPr>
        <w:spacing w:line="276" w:lineRule="auto"/>
        <w:rPr>
          <w:rFonts w:ascii="Times New Roman" w:eastAsia="Times New Roman" w:hAnsi="Times New Roman" w:cs="Times New Roman"/>
          <w:b/>
          <w:sz w:val="24"/>
          <w:szCs w:val="24"/>
        </w:rPr>
      </w:pPr>
      <w:r>
        <w:rPr>
          <w:rFonts w:ascii="Arial" w:eastAsia="Arial" w:hAnsi="Arial" w:cs="Arial"/>
          <w:b/>
        </w:rPr>
        <w:t xml:space="preserve">    </w:t>
      </w:r>
      <w:r>
        <w:rPr>
          <w:rFonts w:ascii="Arial" w:eastAsia="Arial" w:hAnsi="Arial" w:cs="Arial"/>
          <w:b/>
          <w:i/>
        </w:rPr>
        <w:t xml:space="preserve">Nick Rodd </w:t>
      </w:r>
      <w:r>
        <w:rPr>
          <w:rFonts w:ascii="Arial" w:eastAsia="Arial" w:hAnsi="Arial" w:cs="Arial"/>
          <w:i/>
        </w:rPr>
        <w:tab/>
        <w:t xml:space="preserve"> "Dark Matter: the search for the heaviest and lightest particle in the universe"</w:t>
      </w:r>
      <w:r>
        <w:rPr>
          <w:rFonts w:ascii="Arial" w:eastAsia="Arial" w:hAnsi="Arial" w:cs="Arial"/>
        </w:rPr>
        <w:tab/>
      </w:r>
    </w:p>
    <w:p w:rsidR="00A711A1" w:rsidRDefault="00A711A1">
      <w:pPr>
        <w:pBdr>
          <w:top w:val="nil"/>
          <w:left w:val="nil"/>
          <w:bottom w:val="nil"/>
          <w:right w:val="nil"/>
          <w:between w:val="nil"/>
        </w:pBdr>
        <w:ind w:right="101"/>
        <w:rPr>
          <w:rFonts w:ascii="Times New Roman" w:eastAsia="Times New Roman" w:hAnsi="Times New Roman" w:cs="Times New Roman"/>
          <w:b/>
          <w:i/>
          <w:sz w:val="24"/>
          <w:szCs w:val="24"/>
        </w:rPr>
      </w:pPr>
    </w:p>
    <w:p w:rsidR="00A711A1" w:rsidRDefault="00A711A1">
      <w:pPr>
        <w:pBdr>
          <w:top w:val="nil"/>
          <w:left w:val="nil"/>
          <w:bottom w:val="nil"/>
          <w:right w:val="nil"/>
          <w:between w:val="nil"/>
        </w:pBdr>
        <w:spacing w:before="48"/>
        <w:ind w:right="312"/>
        <w:rPr>
          <w:rFonts w:ascii="Times New Roman" w:eastAsia="Times New Roman" w:hAnsi="Times New Roman" w:cs="Times New Roman"/>
          <w:b/>
          <w:i/>
          <w:color w:val="000000"/>
          <w:sz w:val="24"/>
          <w:szCs w:val="24"/>
        </w:rPr>
      </w:pPr>
    </w:p>
    <w:p w:rsidR="00A711A1" w:rsidRDefault="00E16663">
      <w:pPr>
        <w:pBdr>
          <w:top w:val="nil"/>
          <w:left w:val="nil"/>
          <w:bottom w:val="nil"/>
          <w:right w:val="nil"/>
          <w:between w:val="nil"/>
        </w:pBdr>
        <w:spacing w:before="48"/>
        <w:ind w:right="312"/>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Energy</w:t>
      </w:r>
    </w:p>
    <w:p w:rsidR="00A711A1" w:rsidRDefault="00A711A1">
      <w:pPr>
        <w:pBdr>
          <w:top w:val="nil"/>
          <w:left w:val="nil"/>
          <w:bottom w:val="nil"/>
          <w:right w:val="nil"/>
          <w:between w:val="nil"/>
        </w:pBdr>
        <w:spacing w:before="48"/>
        <w:ind w:right="312"/>
        <w:rPr>
          <w:rFonts w:ascii="Times New Roman" w:eastAsia="Times New Roman" w:hAnsi="Times New Roman" w:cs="Times New Roman"/>
          <w:b/>
          <w:i/>
          <w:sz w:val="24"/>
          <w:szCs w:val="24"/>
        </w:rPr>
      </w:pPr>
    </w:p>
    <w:p w:rsidR="00A711A1" w:rsidRDefault="00E16663">
      <w:pPr>
        <w:numPr>
          <w:ilvl w:val="0"/>
          <w:numId w:val="6"/>
        </w:numPr>
        <w:shd w:val="clear" w:color="auto" w:fill="FFFFFF"/>
        <w:spacing w:before="220"/>
        <w:rPr>
          <w:b/>
          <w:i/>
        </w:rPr>
      </w:pPr>
      <w:r>
        <w:rPr>
          <w:rFonts w:ascii="Roboto" w:eastAsia="Roboto" w:hAnsi="Roboto" w:cs="Roboto"/>
          <w:b/>
          <w:i/>
          <w:color w:val="1C1D1E"/>
          <w:sz w:val="21"/>
          <w:szCs w:val="21"/>
        </w:rPr>
        <w:t>Dark Energy: It is responsible for the universe's accelerated expansion, making up a significant portion (70% or more) of the universe, and its nature and increasing strength are still unknown.</w:t>
      </w:r>
    </w:p>
    <w:p w:rsidR="00A711A1" w:rsidRDefault="00E16663">
      <w:pPr>
        <w:numPr>
          <w:ilvl w:val="0"/>
          <w:numId w:val="6"/>
        </w:numPr>
        <w:shd w:val="clear" w:color="auto" w:fill="FFFFFF"/>
        <w:rPr>
          <w:b/>
          <w:i/>
        </w:rPr>
      </w:pPr>
      <w:r>
        <w:rPr>
          <w:rFonts w:ascii="Roboto" w:eastAsia="Roboto" w:hAnsi="Roboto" w:cs="Roboto"/>
          <w:b/>
          <w:i/>
          <w:color w:val="1C1D1E"/>
          <w:sz w:val="21"/>
          <w:szCs w:val="21"/>
        </w:rPr>
        <w:t>Energy-Mass Relationship: Learned about E=mc² and how energy c</w:t>
      </w:r>
      <w:r>
        <w:rPr>
          <w:rFonts w:ascii="Roboto" w:eastAsia="Roboto" w:hAnsi="Roboto" w:cs="Roboto"/>
          <w:b/>
          <w:i/>
          <w:color w:val="1C1D1E"/>
          <w:sz w:val="21"/>
          <w:szCs w:val="21"/>
        </w:rPr>
        <w:t>an be converted into mass, influencing particle creation.</w:t>
      </w:r>
    </w:p>
    <w:p w:rsidR="00A711A1" w:rsidRDefault="00E16663">
      <w:pPr>
        <w:numPr>
          <w:ilvl w:val="0"/>
          <w:numId w:val="6"/>
        </w:numPr>
        <w:shd w:val="clear" w:color="auto" w:fill="FFFFFF"/>
        <w:rPr>
          <w:b/>
          <w:i/>
        </w:rPr>
      </w:pPr>
      <w:r>
        <w:rPr>
          <w:rFonts w:ascii="Roboto" w:eastAsia="Roboto" w:hAnsi="Roboto" w:cs="Roboto"/>
          <w:b/>
          <w:i/>
          <w:color w:val="1C1D1E"/>
          <w:sz w:val="21"/>
          <w:szCs w:val="21"/>
        </w:rPr>
        <w:t>Black Holes: Black holes can be created when enough energy is contained within a small space.</w:t>
      </w:r>
    </w:p>
    <w:p w:rsidR="00A711A1" w:rsidRDefault="00E16663">
      <w:pPr>
        <w:numPr>
          <w:ilvl w:val="0"/>
          <w:numId w:val="6"/>
        </w:numPr>
        <w:shd w:val="clear" w:color="auto" w:fill="FFFFFF"/>
        <w:rPr>
          <w:b/>
          <w:i/>
        </w:rPr>
      </w:pPr>
      <w:r>
        <w:rPr>
          <w:rFonts w:ascii="Roboto" w:eastAsia="Roboto" w:hAnsi="Roboto" w:cs="Roboto"/>
          <w:b/>
          <w:i/>
          <w:color w:val="1C1D1E"/>
          <w:sz w:val="21"/>
          <w:szCs w:val="21"/>
        </w:rPr>
        <w:lastRenderedPageBreak/>
        <w:t>High Energy Environments: Particles can react unpredictably in high-energy environments, such as particl</w:t>
      </w:r>
      <w:r>
        <w:rPr>
          <w:rFonts w:ascii="Roboto" w:eastAsia="Roboto" w:hAnsi="Roboto" w:cs="Roboto"/>
          <w:b/>
          <w:i/>
          <w:color w:val="1C1D1E"/>
          <w:sz w:val="21"/>
          <w:szCs w:val="21"/>
        </w:rPr>
        <w:t>e accelerators.</w:t>
      </w:r>
    </w:p>
    <w:p w:rsidR="00A711A1" w:rsidRDefault="00E16663">
      <w:pPr>
        <w:numPr>
          <w:ilvl w:val="0"/>
          <w:numId w:val="6"/>
        </w:numPr>
        <w:shd w:val="clear" w:color="auto" w:fill="FFFFFF"/>
        <w:spacing w:after="220"/>
        <w:rPr>
          <w:b/>
          <w:i/>
        </w:rPr>
      </w:pPr>
      <w:r>
        <w:rPr>
          <w:rFonts w:ascii="Roboto" w:eastAsia="Roboto" w:hAnsi="Roboto" w:cs="Roboto"/>
          <w:b/>
          <w:i/>
          <w:color w:val="1C1D1E"/>
          <w:sz w:val="21"/>
          <w:szCs w:val="21"/>
        </w:rPr>
        <w:t>Types of Energy: Discussions included dark energy and different energies of various particles, with one response mentioning overall, weak, and strong charges.</w:t>
      </w:r>
    </w:p>
    <w:p w:rsidR="00A711A1" w:rsidRDefault="00A711A1">
      <w:pPr>
        <w:pBdr>
          <w:top w:val="nil"/>
          <w:left w:val="nil"/>
          <w:bottom w:val="nil"/>
          <w:right w:val="nil"/>
          <w:between w:val="nil"/>
        </w:pBdr>
        <w:spacing w:before="48"/>
        <w:ind w:right="312"/>
        <w:rPr>
          <w:rFonts w:ascii="Times New Roman" w:eastAsia="Times New Roman" w:hAnsi="Times New Roman" w:cs="Times New Roman"/>
          <w:b/>
          <w:i/>
          <w:sz w:val="24"/>
          <w:szCs w:val="24"/>
        </w:rPr>
      </w:pPr>
    </w:p>
    <w:p w:rsidR="00A711A1" w:rsidRDefault="00E16663">
      <w:pPr>
        <w:rPr>
          <w:rFonts w:ascii="Times New Roman" w:eastAsia="Times New Roman" w:hAnsi="Times New Roman" w:cs="Times New Roman"/>
          <w:b/>
          <w:i/>
          <w:color w:val="000000"/>
          <w:sz w:val="24"/>
          <w:szCs w:val="24"/>
        </w:rPr>
      </w:pPr>
      <w:r>
        <w:rPr>
          <w:rFonts w:ascii="Times New Roman" w:eastAsia="Times New Roman" w:hAnsi="Times New Roman" w:cs="Times New Roman"/>
          <w:i/>
          <w:noProof/>
          <w:sz w:val="24"/>
          <w:szCs w:val="24"/>
          <w:lang w:val="en-US"/>
        </w:rPr>
        <w:drawing>
          <wp:inline distT="114300" distB="114300" distL="114300" distR="114300">
            <wp:extent cx="6057900" cy="3237502"/>
            <wp:effectExtent l="0" t="0" r="0" b="0"/>
            <wp:docPr id="2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8"/>
                    <a:srcRect l="-1923" t="11136" b="16216"/>
                    <a:stretch>
                      <a:fillRect/>
                    </a:stretch>
                  </pic:blipFill>
                  <pic:spPr>
                    <a:xfrm>
                      <a:off x="0" y="0"/>
                      <a:ext cx="6057900" cy="3237502"/>
                    </a:xfrm>
                    <a:prstGeom prst="rect">
                      <a:avLst/>
                    </a:prstGeom>
                    <a:ln/>
                  </pic:spPr>
                </pic:pic>
              </a:graphicData>
            </a:graphic>
          </wp:inline>
        </w:drawing>
      </w:r>
    </w:p>
    <w:p w:rsidR="00A711A1" w:rsidRDefault="00E16663">
      <w:pPr>
        <w:spacing w:line="276" w:lineRule="auto"/>
        <w:rPr>
          <w:rFonts w:ascii="Times New Roman" w:eastAsia="Times New Roman" w:hAnsi="Times New Roman" w:cs="Times New Roman"/>
          <w:i/>
          <w:sz w:val="24"/>
          <w:szCs w:val="24"/>
        </w:rPr>
      </w:pPr>
      <w:r>
        <w:rPr>
          <w:rFonts w:ascii="Arial" w:eastAsia="Arial" w:hAnsi="Arial" w:cs="Arial"/>
          <w:b/>
        </w:rPr>
        <w:t xml:space="preserve">                   </w:t>
      </w:r>
      <w:r>
        <w:rPr>
          <w:rFonts w:ascii="Arial" w:eastAsia="Arial" w:hAnsi="Arial" w:cs="Arial"/>
          <w:b/>
          <w:i/>
        </w:rPr>
        <w:t xml:space="preserve"> Roger Huang</w:t>
      </w:r>
      <w:r>
        <w:rPr>
          <w:rFonts w:ascii="Arial" w:eastAsia="Arial" w:hAnsi="Arial" w:cs="Arial"/>
          <w:i/>
        </w:rPr>
        <w:t xml:space="preserve"> </w:t>
      </w:r>
      <w:r>
        <w:rPr>
          <w:rFonts w:ascii="Arial" w:eastAsia="Arial" w:hAnsi="Arial" w:cs="Arial"/>
          <w:i/>
        </w:rPr>
        <w:tab/>
        <w:t>"Neutrinos: Studying the Ghosts of the Univer</w:t>
      </w:r>
      <w:r>
        <w:rPr>
          <w:rFonts w:ascii="Arial" w:eastAsia="Arial" w:hAnsi="Arial" w:cs="Arial"/>
          <w:i/>
        </w:rPr>
        <w:t>se".</w:t>
      </w:r>
    </w:p>
    <w:p w:rsidR="00A711A1" w:rsidRDefault="00A711A1">
      <w:pPr>
        <w:rPr>
          <w:rFonts w:ascii="Times New Roman" w:eastAsia="Times New Roman" w:hAnsi="Times New Roman" w:cs="Times New Roman"/>
          <w:b/>
          <w:i/>
          <w:sz w:val="24"/>
          <w:szCs w:val="24"/>
        </w:rPr>
      </w:pP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Waves and Electromagnetic Radiation</w:t>
      </w:r>
    </w:p>
    <w:p w:rsidR="00A711A1" w:rsidRDefault="00A711A1">
      <w:pPr>
        <w:rPr>
          <w:rFonts w:ascii="Times New Roman" w:eastAsia="Times New Roman" w:hAnsi="Times New Roman" w:cs="Times New Roman"/>
          <w:b/>
          <w:i/>
          <w:sz w:val="24"/>
          <w:szCs w:val="24"/>
        </w:rPr>
      </w:pPr>
    </w:p>
    <w:p w:rsidR="00A711A1" w:rsidRDefault="00E16663">
      <w:pPr>
        <w:numPr>
          <w:ilvl w:val="0"/>
          <w:numId w:val="1"/>
        </w:numPr>
        <w:shd w:val="clear" w:color="auto" w:fill="FFFFFF"/>
        <w:spacing w:before="220"/>
        <w:rPr>
          <w:b/>
          <w:i/>
        </w:rPr>
      </w:pPr>
      <w:r>
        <w:rPr>
          <w:rFonts w:ascii="Roboto" w:eastAsia="Roboto" w:hAnsi="Roboto" w:cs="Roboto"/>
          <w:b/>
          <w:i/>
          <w:color w:val="1C1D1E"/>
          <w:sz w:val="21"/>
          <w:szCs w:val="21"/>
        </w:rPr>
        <w:t>Redshift: Several responses highlighted redshift as a key concept, explaining it as the stretching of electromagnetic waves due to the expansion of the universe, allowing us to determine the age and distance of cosmic objects and galaxies.</w:t>
      </w:r>
    </w:p>
    <w:p w:rsidR="00A711A1" w:rsidRDefault="00E16663">
      <w:pPr>
        <w:numPr>
          <w:ilvl w:val="0"/>
          <w:numId w:val="1"/>
        </w:numPr>
        <w:shd w:val="clear" w:color="auto" w:fill="FFFFFF"/>
        <w:rPr>
          <w:b/>
          <w:i/>
        </w:rPr>
      </w:pPr>
      <w:r>
        <w:rPr>
          <w:rFonts w:ascii="Roboto" w:eastAsia="Roboto" w:hAnsi="Roboto" w:cs="Roboto"/>
          <w:b/>
          <w:i/>
          <w:color w:val="1C1D1E"/>
          <w:sz w:val="21"/>
          <w:szCs w:val="21"/>
        </w:rPr>
        <w:t xml:space="preserve">Electromagnetic </w:t>
      </w:r>
      <w:r>
        <w:rPr>
          <w:rFonts w:ascii="Roboto" w:eastAsia="Roboto" w:hAnsi="Roboto" w:cs="Roboto"/>
          <w:b/>
          <w:i/>
          <w:color w:val="1C1D1E"/>
          <w:sz w:val="21"/>
          <w:szCs w:val="21"/>
        </w:rPr>
        <w:t>Radiation: Many responses discussed electromagnetic radiation, including photons, as a fundamental concept for understanding energy transfer, the early universe (CMB), and detecting distant signals.</w:t>
      </w:r>
    </w:p>
    <w:p w:rsidR="00A711A1" w:rsidRDefault="00E16663">
      <w:pPr>
        <w:numPr>
          <w:ilvl w:val="0"/>
          <w:numId w:val="1"/>
        </w:numPr>
        <w:shd w:val="clear" w:color="auto" w:fill="FFFFFF"/>
        <w:rPr>
          <w:b/>
          <w:i/>
        </w:rPr>
      </w:pPr>
      <w:r>
        <w:rPr>
          <w:rFonts w:ascii="Roboto" w:eastAsia="Roboto" w:hAnsi="Roboto" w:cs="Roboto"/>
          <w:b/>
          <w:i/>
          <w:color w:val="1C1D1E"/>
          <w:sz w:val="21"/>
          <w:szCs w:val="21"/>
        </w:rPr>
        <w:t xml:space="preserve">Wave-Particle Duality: Responses mentioned the dual wave </w:t>
      </w:r>
      <w:r>
        <w:rPr>
          <w:rFonts w:ascii="Roboto" w:eastAsia="Roboto" w:hAnsi="Roboto" w:cs="Roboto"/>
          <w:b/>
          <w:i/>
          <w:color w:val="1C1D1E"/>
          <w:sz w:val="21"/>
          <w:szCs w:val="21"/>
        </w:rPr>
        <w:t>and particle nature of matter, particularly photons, protons, and electrons, as a core connecting point across workshop topics.</w:t>
      </w:r>
    </w:p>
    <w:p w:rsidR="00A711A1" w:rsidRDefault="00E16663">
      <w:pPr>
        <w:numPr>
          <w:ilvl w:val="0"/>
          <w:numId w:val="1"/>
        </w:numPr>
        <w:shd w:val="clear" w:color="auto" w:fill="FFFFFF"/>
        <w:rPr>
          <w:b/>
          <w:i/>
        </w:rPr>
      </w:pPr>
      <w:r>
        <w:rPr>
          <w:rFonts w:ascii="Roboto" w:eastAsia="Roboto" w:hAnsi="Roboto" w:cs="Roboto"/>
          <w:b/>
          <w:i/>
          <w:color w:val="1C1D1E"/>
          <w:sz w:val="21"/>
          <w:szCs w:val="21"/>
        </w:rPr>
        <w:t>Experimental Challenges: Some responses addressed the challenges of detecting faint signals and designing experiments due to atm</w:t>
      </w:r>
      <w:r>
        <w:rPr>
          <w:rFonts w:ascii="Roboto" w:eastAsia="Roboto" w:hAnsi="Roboto" w:cs="Roboto"/>
          <w:b/>
          <w:i/>
          <w:color w:val="1C1D1E"/>
          <w:sz w:val="21"/>
          <w:szCs w:val="21"/>
        </w:rPr>
        <w:t>ospheric interference and the need to filter out background radiation.</w:t>
      </w:r>
    </w:p>
    <w:p w:rsidR="00A711A1" w:rsidRDefault="00E16663">
      <w:pPr>
        <w:numPr>
          <w:ilvl w:val="0"/>
          <w:numId w:val="1"/>
        </w:numPr>
        <w:shd w:val="clear" w:color="auto" w:fill="FFFFFF"/>
        <w:spacing w:after="220"/>
        <w:rPr>
          <w:b/>
          <w:i/>
        </w:rPr>
      </w:pPr>
      <w:r>
        <w:rPr>
          <w:rFonts w:ascii="Roboto" w:eastAsia="Roboto" w:hAnsi="Roboto" w:cs="Roboto"/>
          <w:b/>
          <w:i/>
          <w:color w:val="1C1D1E"/>
          <w:sz w:val="21"/>
          <w:szCs w:val="21"/>
        </w:rPr>
        <w:t>Dark Matter/Energy: Responses touched upon how light and wavelength analysis can be used to measure dark matter and dark energy, and one response noted the concept of dark matter "talki</w:t>
      </w:r>
      <w:r>
        <w:rPr>
          <w:rFonts w:ascii="Roboto" w:eastAsia="Roboto" w:hAnsi="Roboto" w:cs="Roboto"/>
          <w:b/>
          <w:i/>
          <w:color w:val="1C1D1E"/>
          <w:sz w:val="21"/>
          <w:szCs w:val="21"/>
        </w:rPr>
        <w:t>ng" to forces.</w:t>
      </w: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extent cx="5943600" cy="5397500"/>
            <wp:effectExtent l="0" t="0" r="0" b="0"/>
            <wp:docPr id="2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9"/>
                    <a:srcRect l="-3685" b="24031"/>
                    <a:stretch>
                      <a:fillRect/>
                    </a:stretch>
                  </pic:blipFill>
                  <pic:spPr>
                    <a:xfrm>
                      <a:off x="0" y="0"/>
                      <a:ext cx="5943600" cy="5397500"/>
                    </a:xfrm>
                    <a:prstGeom prst="rect">
                      <a:avLst/>
                    </a:prstGeom>
                    <a:ln/>
                  </pic:spPr>
                </pic:pic>
              </a:graphicData>
            </a:graphic>
          </wp:inline>
        </w:drawing>
      </w:r>
    </w:p>
    <w:p w:rsidR="00A711A1" w:rsidRDefault="00E16663">
      <w:pPr>
        <w:rPr>
          <w:rFonts w:ascii="Roboto" w:eastAsia="Roboto" w:hAnsi="Roboto" w:cs="Roboto"/>
          <w:b/>
          <w:i/>
          <w:color w:val="202124"/>
          <w:sz w:val="21"/>
          <w:szCs w:val="21"/>
          <w:shd w:val="clear" w:color="auto" w:fill="F8F9FA"/>
        </w:rPr>
      </w:pPr>
      <w:r>
        <w:rPr>
          <w:rFonts w:ascii="Roboto" w:eastAsia="Roboto" w:hAnsi="Roboto" w:cs="Roboto"/>
          <w:b/>
          <w:i/>
          <w:color w:val="202124"/>
          <w:sz w:val="21"/>
          <w:szCs w:val="21"/>
          <w:shd w:val="clear" w:color="auto" w:fill="F8F9FA"/>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Beam engineer demonstration at the ALS</w:t>
      </w:r>
    </w:p>
    <w:p w:rsidR="00A711A1" w:rsidRDefault="00A711A1">
      <w:pPr>
        <w:rPr>
          <w:rFonts w:ascii="Roboto" w:eastAsia="Roboto" w:hAnsi="Roboto" w:cs="Roboto"/>
          <w:b/>
          <w:i/>
          <w:color w:val="202124"/>
          <w:sz w:val="21"/>
          <w:szCs w:val="21"/>
          <w:shd w:val="clear" w:color="auto" w:fill="F8F9FA"/>
        </w:rPr>
      </w:pPr>
    </w:p>
    <w:p w:rsidR="00A711A1" w:rsidRDefault="00E16663">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Engineering Design</w:t>
      </w:r>
    </w:p>
    <w:p w:rsidR="00A711A1" w:rsidRDefault="00A711A1">
      <w:pPr>
        <w:rPr>
          <w:rFonts w:ascii="Times New Roman" w:eastAsia="Times New Roman" w:hAnsi="Times New Roman" w:cs="Times New Roman"/>
          <w:b/>
          <w:i/>
          <w:sz w:val="24"/>
          <w:szCs w:val="24"/>
        </w:rPr>
      </w:pPr>
    </w:p>
    <w:p w:rsidR="00A711A1" w:rsidRDefault="00E16663">
      <w:pPr>
        <w:numPr>
          <w:ilvl w:val="0"/>
          <w:numId w:val="4"/>
        </w:numPr>
        <w:shd w:val="clear" w:color="auto" w:fill="FFFFFF"/>
        <w:spacing w:before="220"/>
        <w:rPr>
          <w:b/>
          <w:i/>
        </w:rPr>
      </w:pPr>
      <w:r>
        <w:rPr>
          <w:rFonts w:ascii="Roboto" w:eastAsia="Roboto" w:hAnsi="Roboto" w:cs="Roboto"/>
          <w:b/>
          <w:i/>
          <w:color w:val="1C1D1E"/>
          <w:sz w:val="21"/>
          <w:szCs w:val="21"/>
        </w:rPr>
        <w:t xml:space="preserve">Collaboration &amp; Teamwork: Designing experiments, detectors, accelerators, and telescopes requires extensive collaboration </w:t>
      </w:r>
      <w:r>
        <w:rPr>
          <w:rFonts w:ascii="Roboto" w:eastAsia="Roboto" w:hAnsi="Roboto" w:cs="Roboto"/>
          <w:b/>
          <w:i/>
          <w:color w:val="1C1D1E"/>
          <w:sz w:val="21"/>
          <w:szCs w:val="21"/>
        </w:rPr>
        <w:t>and teamwork among thousands of scientists and engineers.</w:t>
      </w:r>
    </w:p>
    <w:p w:rsidR="00A711A1" w:rsidRDefault="00E16663">
      <w:pPr>
        <w:numPr>
          <w:ilvl w:val="0"/>
          <w:numId w:val="4"/>
        </w:numPr>
        <w:shd w:val="clear" w:color="auto" w:fill="FFFFFF"/>
        <w:rPr>
          <w:b/>
          <w:i/>
        </w:rPr>
      </w:pPr>
      <w:r>
        <w:rPr>
          <w:rFonts w:ascii="Roboto" w:eastAsia="Roboto" w:hAnsi="Roboto" w:cs="Roboto"/>
          <w:b/>
          <w:i/>
          <w:color w:val="1C1D1E"/>
          <w:sz w:val="21"/>
          <w:szCs w:val="21"/>
        </w:rPr>
        <w:t>Engineering &amp; Design Process: Engineering is crucial for bringing scientific theories to life and involves intricate processes, precise crafting, and considering constraints like cost.</w:t>
      </w:r>
    </w:p>
    <w:p w:rsidR="00A711A1" w:rsidRDefault="00E16663">
      <w:pPr>
        <w:numPr>
          <w:ilvl w:val="0"/>
          <w:numId w:val="4"/>
        </w:numPr>
        <w:shd w:val="clear" w:color="auto" w:fill="FFFFFF"/>
        <w:rPr>
          <w:b/>
          <w:i/>
        </w:rPr>
      </w:pPr>
      <w:r>
        <w:rPr>
          <w:rFonts w:ascii="Roboto" w:eastAsia="Roboto" w:hAnsi="Roboto" w:cs="Roboto"/>
          <w:b/>
          <w:i/>
          <w:color w:val="1C1D1E"/>
          <w:sz w:val="21"/>
          <w:szCs w:val="21"/>
        </w:rPr>
        <w:t>Particle Dete</w:t>
      </w:r>
      <w:r>
        <w:rPr>
          <w:rFonts w:ascii="Roboto" w:eastAsia="Roboto" w:hAnsi="Roboto" w:cs="Roboto"/>
          <w:b/>
          <w:i/>
          <w:color w:val="1C1D1E"/>
          <w:sz w:val="21"/>
          <w:szCs w:val="21"/>
        </w:rPr>
        <w:t>ctors &amp; Accelerators: Responses highlight the design, construction, and functionality of particle detectors (e.g., ATLAS, DESI, DUNE) and accelerators (e.g., LHC, CERN), including the advancement to muon colliders.</w:t>
      </w:r>
    </w:p>
    <w:p w:rsidR="00A711A1" w:rsidRDefault="00E16663">
      <w:pPr>
        <w:numPr>
          <w:ilvl w:val="0"/>
          <w:numId w:val="4"/>
        </w:numPr>
        <w:shd w:val="clear" w:color="auto" w:fill="FFFFFF"/>
        <w:rPr>
          <w:b/>
          <w:i/>
        </w:rPr>
      </w:pPr>
      <w:r>
        <w:rPr>
          <w:rFonts w:ascii="Roboto" w:eastAsia="Roboto" w:hAnsi="Roboto" w:cs="Roboto"/>
          <w:b/>
          <w:i/>
          <w:color w:val="1C1D1E"/>
          <w:sz w:val="21"/>
          <w:szCs w:val="21"/>
        </w:rPr>
        <w:t xml:space="preserve">Hands-on Physics: Physics often involves </w:t>
      </w:r>
      <w:r>
        <w:rPr>
          <w:rFonts w:ascii="Roboto" w:eastAsia="Roboto" w:hAnsi="Roboto" w:cs="Roboto"/>
          <w:b/>
          <w:i/>
          <w:color w:val="1C1D1E"/>
          <w:sz w:val="21"/>
          <w:szCs w:val="21"/>
        </w:rPr>
        <w:t>hands-on engineering, with a focus on designing and building instruments.</w:t>
      </w:r>
    </w:p>
    <w:p w:rsidR="00A711A1" w:rsidRDefault="00E16663">
      <w:pPr>
        <w:numPr>
          <w:ilvl w:val="0"/>
          <w:numId w:val="4"/>
        </w:numPr>
        <w:shd w:val="clear" w:color="auto" w:fill="FFFFFF"/>
        <w:spacing w:after="220"/>
        <w:rPr>
          <w:b/>
          <w:i/>
        </w:rPr>
      </w:pPr>
      <w:r>
        <w:rPr>
          <w:rFonts w:ascii="Roboto" w:eastAsia="Roboto" w:hAnsi="Roboto" w:cs="Roboto"/>
          <w:b/>
          <w:i/>
          <w:color w:val="1C1D1E"/>
          <w:sz w:val="21"/>
          <w:szCs w:val="21"/>
        </w:rPr>
        <w:t>Improving Inventions: Scientists often design new inventions by identifying improvements to existing ones.</w:t>
      </w:r>
    </w:p>
    <w:p w:rsidR="00A711A1" w:rsidRDefault="00A711A1">
      <w:pPr>
        <w:rPr>
          <w:rFonts w:ascii="Times New Roman" w:eastAsia="Times New Roman" w:hAnsi="Times New Roman" w:cs="Times New Roman"/>
          <w:b/>
          <w:i/>
          <w:sz w:val="24"/>
          <w:szCs w:val="24"/>
        </w:rPr>
      </w:pPr>
    </w:p>
    <w:p w:rsidR="00A711A1" w:rsidRDefault="00A711A1">
      <w:pPr>
        <w:pBdr>
          <w:top w:val="nil"/>
          <w:left w:val="nil"/>
          <w:bottom w:val="nil"/>
          <w:right w:val="nil"/>
          <w:between w:val="nil"/>
        </w:pBdr>
        <w:rPr>
          <w:rFonts w:ascii="Times New Roman" w:eastAsia="Times New Roman" w:hAnsi="Times New Roman" w:cs="Times New Roman"/>
          <w:b/>
          <w:i/>
          <w:color w:val="000000"/>
          <w:sz w:val="24"/>
          <w:szCs w:val="24"/>
        </w:rPr>
      </w:pPr>
    </w:p>
    <w:p w:rsidR="00A711A1" w:rsidRDefault="00A711A1">
      <w:pPr>
        <w:rPr>
          <w:rFonts w:ascii="Times New Roman" w:eastAsia="Times New Roman" w:hAnsi="Times New Roman" w:cs="Times New Roman"/>
          <w:sz w:val="24"/>
          <w:szCs w:val="24"/>
        </w:rPr>
      </w:pPr>
      <w:bookmarkStart w:id="1" w:name="_heading=h.gjdgxs" w:colFirst="0" w:colLast="0"/>
      <w:bookmarkEnd w:id="1"/>
    </w:p>
    <w:p w:rsidR="00A711A1" w:rsidRDefault="00E16663">
      <w:pPr>
        <w:rPr>
          <w:rFonts w:ascii="Times New Roman" w:eastAsia="Times New Roman" w:hAnsi="Times New Roman" w:cs="Times New Roman"/>
          <w:i/>
          <w:sz w:val="24"/>
          <w:szCs w:val="24"/>
        </w:rPr>
      </w:pPr>
      <w:bookmarkStart w:id="2" w:name="_heading=h.lixtkpqlu21l" w:colFirst="0" w:colLast="0"/>
      <w:bookmarkEnd w:id="2"/>
      <w:r>
        <w:rPr>
          <w:rFonts w:ascii="Times New Roman" w:eastAsia="Times New Roman" w:hAnsi="Times New Roman" w:cs="Times New Roman"/>
          <w:sz w:val="24"/>
          <w:szCs w:val="24"/>
        </w:rPr>
        <w:t xml:space="preserve">                                            </w:t>
      </w:r>
    </w:p>
    <w:sectPr w:rsidR="00A711A1">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Roboto">
    <w:charset w:val="00"/>
    <w:family w:val="auto"/>
    <w:pitch w:val="default"/>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pitch w:val="variable"/>
    <w:sig w:usb0="00000003" w:usb1="00000000" w:usb2="00000000" w:usb3="00000000" w:csb0="00000001" w:csb1="00000000"/>
  </w:font>
  <w:font w:name="Georgia">
    <w:panose1 w:val="02040502050405020303"/>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2466C"/>
    <w:multiLevelType w:val="multilevel"/>
    <w:tmpl w:val="DF28934A"/>
    <w:lvl w:ilvl="0">
      <w:start w:val="1"/>
      <w:numFmt w:val="bullet"/>
      <w:lvlText w:val="●"/>
      <w:lvlJc w:val="left"/>
      <w:pPr>
        <w:ind w:left="720" w:hanging="360"/>
      </w:pPr>
      <w:rPr>
        <w:rFonts w:ascii="Roboto" w:eastAsia="Roboto" w:hAnsi="Roboto" w:cs="Roboto"/>
        <w:color w:val="1C1D1E"/>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EC9628A"/>
    <w:multiLevelType w:val="multilevel"/>
    <w:tmpl w:val="189672C0"/>
    <w:lvl w:ilvl="0">
      <w:start w:val="1"/>
      <w:numFmt w:val="bullet"/>
      <w:lvlText w:val="●"/>
      <w:lvlJc w:val="left"/>
      <w:pPr>
        <w:ind w:left="720" w:hanging="360"/>
      </w:pPr>
      <w:rPr>
        <w:rFonts w:ascii="Roboto" w:eastAsia="Roboto" w:hAnsi="Roboto" w:cs="Roboto"/>
        <w:color w:val="1C1D1E"/>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D6F7ABE"/>
    <w:multiLevelType w:val="multilevel"/>
    <w:tmpl w:val="4C62AEB6"/>
    <w:lvl w:ilvl="0">
      <w:start w:val="1"/>
      <w:numFmt w:val="bullet"/>
      <w:lvlText w:val="●"/>
      <w:lvlJc w:val="left"/>
      <w:pPr>
        <w:ind w:left="720" w:hanging="360"/>
      </w:pPr>
      <w:rPr>
        <w:rFonts w:ascii="Roboto" w:eastAsia="Roboto" w:hAnsi="Roboto" w:cs="Roboto"/>
        <w:color w:val="1C1D1E"/>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5EF1E2D"/>
    <w:multiLevelType w:val="multilevel"/>
    <w:tmpl w:val="A590215C"/>
    <w:lvl w:ilvl="0">
      <w:start w:val="1"/>
      <w:numFmt w:val="bullet"/>
      <w:lvlText w:val="●"/>
      <w:lvlJc w:val="left"/>
      <w:pPr>
        <w:ind w:left="720" w:hanging="360"/>
      </w:pPr>
      <w:rPr>
        <w:rFonts w:ascii="Roboto" w:eastAsia="Roboto" w:hAnsi="Roboto" w:cs="Roboto"/>
        <w:color w:val="1C1D1E"/>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7B8744BD"/>
    <w:multiLevelType w:val="multilevel"/>
    <w:tmpl w:val="8166B866"/>
    <w:lvl w:ilvl="0">
      <w:start w:val="1"/>
      <w:numFmt w:val="bullet"/>
      <w:lvlText w:val="●"/>
      <w:lvlJc w:val="left"/>
      <w:pPr>
        <w:ind w:left="720" w:hanging="360"/>
      </w:pPr>
      <w:rPr>
        <w:rFonts w:ascii="Roboto" w:eastAsia="Roboto" w:hAnsi="Roboto" w:cs="Roboto"/>
        <w:color w:val="1C1D1E"/>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EE6150B"/>
    <w:multiLevelType w:val="multilevel"/>
    <w:tmpl w:val="D2A83816"/>
    <w:lvl w:ilvl="0">
      <w:start w:val="1"/>
      <w:numFmt w:val="bullet"/>
      <w:lvlText w:val="●"/>
      <w:lvlJc w:val="left"/>
      <w:pPr>
        <w:ind w:left="720" w:hanging="360"/>
      </w:pPr>
      <w:rPr>
        <w:rFonts w:ascii="Roboto" w:eastAsia="Roboto" w:hAnsi="Roboto" w:cs="Roboto"/>
        <w:color w:val="1C1D1E"/>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
  </w:num>
  <w:num w:numId="2">
    <w:abstractNumId w:val="2"/>
  </w:num>
  <w:num w:numId="3">
    <w:abstractNumId w:val="0"/>
  </w:num>
  <w:num w:numId="4">
    <w:abstractNumId w:val="5"/>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1A1"/>
    <w:rsid w:val="00A711A1"/>
    <w:rsid w:val="00E166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7B64041-90BD-4A47-B26F-8E099E5954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paragraph" w:customStyle="1" w:styleId="Body">
    <w:name w:val="Body"/>
    <w:rsid w:val="00AC6027"/>
    <w:pPr>
      <w:pBdr>
        <w:top w:val="nil"/>
        <w:left w:val="nil"/>
        <w:bottom w:val="nil"/>
        <w:right w:val="nil"/>
        <w:between w:val="nil"/>
        <w:bar w:val="nil"/>
      </w:pBdr>
    </w:pPr>
    <w:rPr>
      <w:rFonts w:eastAsia="Arial Unicode MS" w:cs="Arial Unicode MS"/>
      <w:color w:val="000000"/>
      <w:u w:color="000000"/>
      <w:bdr w:val="nil"/>
      <w14:textOutline w14:w="0" w14:cap="flat" w14:cmpd="sng" w14:algn="ctr">
        <w14:noFill/>
        <w14:prstDash w14:val="solid"/>
        <w14:bevel/>
      </w14:textOutline>
    </w:rPr>
  </w:style>
  <w:style w:type="paragraph" w:styleId="NormalWeb">
    <w:name w:val="Normal (Web)"/>
    <w:basedOn w:val="Normal"/>
    <w:uiPriority w:val="99"/>
    <w:unhideWhenUsed/>
    <w:rsid w:val="000A7F97"/>
    <w:pPr>
      <w:spacing w:before="100" w:beforeAutospacing="1" w:after="100" w:afterAutospacing="1"/>
    </w:pPr>
    <w:rPr>
      <w:rFonts w:ascii="Times New Roman" w:eastAsia="Times New Roman" w:hAnsi="Times New Roman"/>
      <w:sz w:val="24"/>
      <w:szCs w:val="24"/>
    </w:rPr>
  </w:style>
  <w:style w:type="paragraph" w:styleId="ListParagraph">
    <w:name w:val="List Paragraph"/>
    <w:basedOn w:val="Normal"/>
    <w:uiPriority w:val="34"/>
    <w:qFormat/>
    <w:rsid w:val="003F4BCC"/>
    <w:pPr>
      <w:ind w:left="720" w:right="144"/>
      <w:contextualSpacing/>
    </w:pPr>
    <w:rPr>
      <w:rFonts w:ascii="Times New Roman" w:eastAsiaTheme="minorHAnsi" w:hAnsi="Times New Roman"/>
      <w:sz w:val="24"/>
      <w:szCs w:val="24"/>
    </w:rPr>
  </w:style>
  <w:style w:type="character" w:styleId="Hyperlink">
    <w:name w:val="Hyperlink"/>
    <w:basedOn w:val="DefaultParagraphFont"/>
    <w:uiPriority w:val="99"/>
    <w:semiHidden/>
    <w:unhideWhenUsed/>
    <w:rsid w:val="00BD11C9"/>
    <w:rPr>
      <w:color w:val="0000FF"/>
      <w:u w:val="single"/>
    </w:rPr>
  </w:style>
  <w:style w:type="character" w:customStyle="1" w:styleId="go">
    <w:name w:val="go"/>
    <w:basedOn w:val="DefaultParagraphFont"/>
    <w:rsid w:val="006D6F4F"/>
  </w:style>
  <w:style w:type="character" w:customStyle="1" w:styleId="gd">
    <w:name w:val="gd"/>
    <w:basedOn w:val="DefaultParagraphFont"/>
    <w:rsid w:val="006D6F4F"/>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paragraph" w:customStyle="1" w:styleId="cdt4ke">
    <w:name w:val="cdt4ke"/>
    <w:basedOn w:val="Normal"/>
    <w:rsid w:val="00CD4414"/>
    <w:pPr>
      <w:spacing w:before="100" w:beforeAutospacing="1" w:after="100" w:afterAutospacing="1"/>
    </w:pPr>
    <w:rPr>
      <w:rFonts w:ascii="Times New Roman" w:eastAsia="Times New Roman" w:hAnsi="Times New Roman" w:cs="Times New Roman"/>
      <w:sz w:val="24"/>
      <w:szCs w:val="24"/>
    </w:rPr>
  </w:style>
  <w:style w:type="table" w:customStyle="1" w:styleId="a3">
    <w:basedOn w:val="TableNormal"/>
    <w:tblPr>
      <w:tblStyleRowBandSize w:val="1"/>
      <w:tblStyleColBandSize w:val="1"/>
      <w:tblCellMar>
        <w:left w:w="115" w:type="dxa"/>
        <w:right w:w="115" w:type="dxa"/>
      </w:tblCellMar>
    </w:tbl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4.jpg"/><Relationship Id="rId18" Type="http://schemas.openxmlformats.org/officeDocument/2006/relationships/image" Target="media/image9.jp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hyperlink" Target="https://quarknet.org/data-portfolio/activity/totem-data-express" TargetMode="External"/><Relationship Id="rId17" Type="http://schemas.openxmlformats.org/officeDocument/2006/relationships/image" Target="media/image8.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sites.google.com/lbl.gov/quarknet-workshop/home" TargetMode="External"/><Relationship Id="rId11" Type="http://schemas.openxmlformats.org/officeDocument/2006/relationships/hyperlink" Target="https://quarknet.org/data-portfolio/activity/cosmic-muon-lifetime" TargetMode="External"/><Relationship Id="rId5" Type="http://schemas.openxmlformats.org/officeDocument/2006/relationships/webSettings" Target="webSettings.xml"/><Relationship Id="rId15" Type="http://schemas.openxmlformats.org/officeDocument/2006/relationships/image" Target="media/image6.jpg"/><Relationship Id="rId10" Type="http://schemas.openxmlformats.org/officeDocument/2006/relationships/hyperlink" Target="https://quarknet.org/data-portfolio/activity/how-speedy-are-these-muons" TargetMode="External"/><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5.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QAE4HKw4BUBPSsORTcIEK1C2vg==">CgMxLjAyCGguZ2pkZ3hzMghoLmdqZGd4czIOaC5saXh0a3BxbHUyMWw4AHIhMWk1ZGd1UGkwUDhVc2p3enZhNHVHT0pidmx0Sk9lZ0tI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1522</Words>
  <Characters>8676</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 Kerrigan</dc:creator>
  <cp:lastModifiedBy>Laurie Kerrigan</cp:lastModifiedBy>
  <cp:revision>2</cp:revision>
  <dcterms:created xsi:type="dcterms:W3CDTF">2025-08-22T21:29:00Z</dcterms:created>
  <dcterms:modified xsi:type="dcterms:W3CDTF">2025-08-22T21:29:00Z</dcterms:modified>
</cp:coreProperties>
</file>