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2020 QuarkNet Online 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Neutrino Workshop Notes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09:00 – 09:30 </w:t>
        <w:tab/>
        <w:t xml:space="preserve">QuarkNet Account Registration </w:t>
      </w:r>
      <w:r w:rsidDel="00000000" w:rsidR="00000000" w:rsidRPr="00000000">
        <w:rPr>
          <w:rtl w:val="0"/>
        </w:rPr>
        <w:t xml:space="preserve">and Account update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hanging="2160"/>
        <w:rPr/>
      </w:pPr>
      <w:r w:rsidDel="00000000" w:rsidR="00000000" w:rsidRPr="00000000">
        <w:rPr>
          <w:rtl w:val="0"/>
        </w:rPr>
        <w:t xml:space="preserve">09:30 – 09:45</w:t>
        <w:tab/>
        <w:t xml:space="preserve">Story line: </w:t>
        <w:br w:type="textWrapping"/>
        <w:t xml:space="preserve">The idea of neutrinos arose in connection with radioactive beta-decay ( </w:t>
      </w:r>
      <m:oMath>
        <m:r>
          <w:rPr>
            <w:rFonts w:ascii="Cambria Math" w:cs="Cambria Math" w:eastAsia="Cambria Math" w:hAnsi="Cambria Math"/>
          </w:rPr>
          <m:t xml:space="preserve">n→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+</m:t>
            </m:r>
          </m:sup>
        </m:sSup>
        <m:r>
          <w:rPr>
            <w:rFonts w:ascii="Cambria Math" w:cs="Cambria Math" w:eastAsia="Cambria Math" w:hAnsi="Cambria Math"/>
          </w:rPr>
          <m:t xml:space="preserve">+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</m:t>
            </m:r>
          </m:sup>
        </m:sSup>
        <m:r>
          <w:rPr>
            <w:rFonts w:ascii="Cambria Math" w:cs="Cambria Math" w:eastAsia="Cambria Math" w:hAnsi="Cambria Math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bar>
              <m:barPr>
                <m:pos/>
                <m:ctrlPr>
                  <w:rPr>
                    <w:rFonts w:ascii="Cambria Math" w:cs="Cambria Math" w:eastAsia="Cambria Math" w:hAnsi="Cambria Math"/>
                  </w:rPr>
                </m:ctrlPr>
              </m:barPr>
              <m:e>
                <m:r>
                  <w:rPr>
                    <w:rFonts w:ascii="Cambria Math" w:cs="Cambria Math" w:eastAsia="Cambria Math" w:hAnsi="Cambria Math"/>
                  </w:rPr>
                  <m:t>ν</m:t>
                </m:r>
              </m:e>
            </m:bar>
          </m:e>
          <m:sub>
            <m:r>
              <w:rPr>
                <w:rFonts w:ascii="Cambria Math" w:cs="Cambria Math" w:eastAsia="Cambria Math" w:hAnsi="Cambria Math"/>
              </w:rPr>
              <m:t xml:space="preserve">e</m:t>
            </m:r>
          </m:sub>
        </m:sSub>
      </m:oMath>
      <w:r w:rsidDel="00000000" w:rsidR="00000000" w:rsidRPr="00000000">
        <w:rPr>
          <w:rtl w:val="0"/>
        </w:rPr>
        <w:t xml:space="preserve"> ). One important characteristic of beta decay is the random nature of the decay and the mean lifetime (tau) used to characterize it, where the number of undecayed particles after time t = 0 is given by </w:t>
        <w:br w:type="textWrapping"/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(t) =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vertAlign w:val="subscript"/>
          <w:rtl w:val="0"/>
        </w:rPr>
        <w:t xml:space="preserve">0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–</w:t>
      </w:r>
      <w:r w:rsidDel="00000000" w:rsidR="00000000" w:rsidRPr="00000000">
        <w:rPr>
          <w:vertAlign w:val="superscript"/>
          <w:rtl w:val="0"/>
        </w:rPr>
        <w:t xml:space="preserve">t/</w:t>
      </w:r>
      <w:r w:rsidDel="00000000" w:rsidR="00000000" w:rsidRPr="00000000">
        <w:rPr>
          <w:rFonts w:ascii="Noto Sans Symbols" w:cs="Noto Sans Symbols" w:eastAsia="Noto Sans Symbols" w:hAnsi="Noto Sans Symbols"/>
          <w:vertAlign w:val="superscript"/>
          <w:rtl w:val="0"/>
        </w:rPr>
        <w:t xml:space="preserve">τ</w:t>
      </w:r>
      <w:r w:rsidDel="00000000" w:rsidR="00000000" w:rsidRPr="00000000">
        <w:rPr>
          <w:rtl w:val="0"/>
        </w:rPr>
        <w:t xml:space="preserve">. To better understand the meaning of “mean lifetime” for radioactive particle, let us examine the following question: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60" w:hanging="2160"/>
        <w:rPr/>
      </w:pPr>
      <w:r w:rsidDel="00000000" w:rsidR="00000000" w:rsidRPr="00000000">
        <w:rPr>
          <w:rtl w:val="0"/>
        </w:rPr>
        <w:t xml:space="preserve">09:45 – 10:00 </w:t>
        <w:tab/>
        <w:t xml:space="preserve">“What is the most likely number of throws necessary to produce a “1” on the top of a 6-sided die?” </w:t>
        <w:br w:type="textWrapping"/>
        <w:t xml:space="preserve">Get off-the-cuff responses. </w:t>
        <w:br w:type="textWrapping"/>
        <w:t xml:space="preserve">Make sure that participants have a Tally Sheet (emailed to them or available online) for use. </w:t>
        <w:br w:type="textWrapping"/>
        <w:t xml:space="preserve">Describe Google Sheet for common data entry and Excel spreadsheet for individual use.</w:t>
      </w:r>
    </w:p>
    <w:p w:rsidR="00000000" w:rsidDel="00000000" w:rsidP="00000000" w:rsidRDefault="00000000" w:rsidRPr="00000000" w14:paraId="0000000A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160" w:hanging="2160"/>
        <w:rPr/>
      </w:pPr>
      <w:r w:rsidDel="00000000" w:rsidR="00000000" w:rsidRPr="00000000">
        <w:rPr>
          <w:rtl w:val="0"/>
        </w:rPr>
        <w:t xml:space="preserve">10:00 – 10:45 </w:t>
        <w:tab/>
        <w:t xml:space="preserve">Conduct experiment or simulation.</w:t>
      </w:r>
    </w:p>
    <w:p w:rsidR="00000000" w:rsidDel="00000000" w:rsidP="00000000" w:rsidRDefault="00000000" w:rsidRPr="00000000" w14:paraId="0000000C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hanging="2160"/>
        <w:rPr>
          <w:u w:val="single"/>
        </w:rPr>
      </w:pPr>
      <w:r w:rsidDel="00000000" w:rsidR="00000000" w:rsidRPr="00000000">
        <w:rPr>
          <w:rtl w:val="0"/>
        </w:rPr>
        <w:t xml:space="preserve">BREAK</w:t>
        <w:tab/>
        <w:t xml:space="preserve">(Take a break before 10:45 when convenient for you.)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hanging="2160"/>
        <w:rPr/>
      </w:pPr>
      <w:r w:rsidDel="00000000" w:rsidR="00000000" w:rsidRPr="00000000">
        <w:rPr>
          <w:rtl w:val="0"/>
        </w:rPr>
        <w:t xml:space="preserve">10:45 – 11:00</w:t>
        <w:tab/>
        <w:t xml:space="preserve">Discuss why “One throw” is the answer to the initial question. </w:t>
        <w:br w:type="textWrapping"/>
        <w:t xml:space="preserve">Note that “six throws” is the weighted average value for a large number of repetitions. </w:t>
        <w:br w:type="textWrapping"/>
        <w:t xml:space="preserve">Note the connection to the QuarkNet Data Activity “Mean Lifetime Dice: part 1” and the connection between mean lifetime and half-life.</w:t>
      </w:r>
    </w:p>
    <w:p w:rsidR="00000000" w:rsidDel="00000000" w:rsidP="00000000" w:rsidRDefault="00000000" w:rsidRPr="00000000" w14:paraId="00000010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hanging="2160"/>
        <w:rPr/>
      </w:pPr>
      <w:r w:rsidDel="00000000" w:rsidR="00000000" w:rsidRPr="00000000">
        <w:rPr>
          <w:rtl w:val="0"/>
        </w:rPr>
        <w:t xml:space="preserve">11:00 – 11:45</w:t>
        <w:tab/>
        <w:t xml:space="preserve">Describe MINER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ν</w:t>
      </w:r>
      <w:r w:rsidDel="00000000" w:rsidR="00000000" w:rsidRPr="00000000">
        <w:rPr>
          <w:rtl w:val="0"/>
        </w:rPr>
        <w:t xml:space="preserve">A hardware and ARACHNE software with neutrino to muon examples. </w:t>
        <w:br w:type="textWrapping"/>
        <w:t xml:space="preserve">Note the connection to the QuarkNet Data Activity “Mean Lifetime Part3: MINERvA.”</w:t>
      </w:r>
    </w:p>
    <w:p w:rsidR="00000000" w:rsidDel="00000000" w:rsidP="00000000" w:rsidRDefault="00000000" w:rsidRPr="00000000" w14:paraId="00000012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160" w:hanging="2160"/>
        <w:rPr/>
      </w:pPr>
      <w:r w:rsidDel="00000000" w:rsidR="00000000" w:rsidRPr="00000000">
        <w:rPr>
          <w:rtl w:val="0"/>
        </w:rPr>
        <w:t xml:space="preserve">11:45 – 14:00</w:t>
        <w:tab/>
      </w:r>
      <w:r w:rsidDel="00000000" w:rsidR="00000000" w:rsidRPr="00000000">
        <w:rPr>
          <w:b w:val="1"/>
          <w:rtl w:val="0"/>
        </w:rPr>
        <w:t xml:space="preserve">LUNCH</w:t>
      </w:r>
      <w:r w:rsidDel="00000000" w:rsidR="00000000" w:rsidRPr="00000000">
        <w:rPr>
          <w:rtl w:val="0"/>
        </w:rPr>
        <w:t xml:space="preserve"> (when convenient). </w:t>
        <w:br w:type="textWrapping"/>
        <w:t xml:space="preserve">Participants gather MINER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ν</w:t>
      </w:r>
      <w:r w:rsidDel="00000000" w:rsidR="00000000" w:rsidRPr="00000000">
        <w:rPr>
          <w:rtl w:val="0"/>
        </w:rPr>
        <w:t xml:space="preserve">A data to determine muon lifetime and Michel electron energy.</w:t>
        <w:br w:type="textWrapping"/>
      </w:r>
      <w:r w:rsidDel="00000000" w:rsidR="00000000" w:rsidRPr="00000000">
        <w:rPr>
          <w:b w:val="1"/>
          <w:rtl w:val="0"/>
        </w:rPr>
        <w:t xml:space="preserve">Moderator available for consultation:</w:t>
        <w:br w:type="textWrapping"/>
        <w:t xml:space="preserve">11:45 – 12:30 and 13:30 – 14:00.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ind w:left="2160" w:hanging="2160"/>
        <w:rPr/>
      </w:pPr>
      <w:r w:rsidDel="00000000" w:rsidR="00000000" w:rsidRPr="00000000">
        <w:rPr>
          <w:rtl w:val="0"/>
        </w:rPr>
        <w:t xml:space="preserve">14:00 – 14:30</w:t>
        <w:tab/>
        <w:t xml:space="preserve">Describe how to make and plot a histogram in Google sheets (and Excel if necessary). Note avoidance of first 500 microseconds in MINER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ν</w:t>
      </w:r>
      <w:r w:rsidDel="00000000" w:rsidR="00000000" w:rsidRPr="00000000">
        <w:rPr>
          <w:rtl w:val="0"/>
        </w:rPr>
        <w:t xml:space="preserve">A data and how to cope with that. Compare measured muon mean lifetime with standard value.</w:t>
        <w:br w:type="textWrapping"/>
        <w:t xml:space="preserve">Note availability of Excel spreadsheet with all MINERvA electron values.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0" w:hanging="2160"/>
        <w:rPr/>
      </w:pPr>
      <w:r w:rsidDel="00000000" w:rsidR="00000000" w:rsidRPr="00000000">
        <w:rPr>
          <w:rtl w:val="0"/>
        </w:rPr>
        <w:t xml:space="preserve">14:30 – 14:45</w:t>
        <w:tab/>
        <w:t xml:space="preserve">Discuss Michel electron energy histogram and implications of that for neutrinos in muon decay. Note conservation of lepton family number.</w:t>
      </w:r>
    </w:p>
    <w:p w:rsidR="00000000" w:rsidDel="00000000" w:rsidP="00000000" w:rsidRDefault="00000000" w:rsidRPr="00000000" w14:paraId="0000001A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160" w:hanging="2160"/>
        <w:rPr/>
      </w:pPr>
      <w:r w:rsidDel="00000000" w:rsidR="00000000" w:rsidRPr="00000000">
        <w:rPr>
          <w:rtl w:val="0"/>
        </w:rPr>
        <w:t xml:space="preserve">14:45 – 15:45</w:t>
        <w:tab/>
        <w:t xml:space="preserve">“Neutrinos: Mystery and History” – Three options:</w:t>
        <w:br w:type="textWrapping"/>
        <w:t xml:space="preserve">(1) play recorded QW2 talk, (2) sue slides from QW2 talk with or without the script provided, (3) Moderator provides talk on neutrino history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hanging="2160"/>
        <w:rPr/>
      </w:pPr>
      <w:r w:rsidDel="00000000" w:rsidR="00000000" w:rsidRPr="00000000">
        <w:rPr>
          <w:rtl w:val="0"/>
        </w:rPr>
        <w:t xml:space="preserve">15:45 – 16:00</w:t>
        <w:tab/>
        <w:t xml:space="preserve">Participants present and discuss reflections on day’s activities.</w:t>
        <w:br w:type="textWrapping"/>
      </w:r>
      <w:r w:rsidDel="00000000" w:rsidR="00000000" w:rsidRPr="00000000">
        <w:rPr>
          <w:b w:val="1"/>
          <w:rtl w:val="0"/>
        </w:rPr>
        <w:t xml:space="preserve">For 2-day or 1.5-day Workshop:</w:t>
      </w:r>
      <w:r w:rsidDel="00000000" w:rsidR="00000000" w:rsidRPr="00000000">
        <w:rPr>
          <w:rtl w:val="0"/>
        </w:rPr>
        <w:br w:type="textWrapping"/>
        <w:t xml:space="preserve">Homework assignment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60" w:hanging="2160"/>
        <w:rPr/>
      </w:pPr>
      <w:r w:rsidDel="00000000" w:rsidR="00000000" w:rsidRPr="00000000">
        <w:rPr>
          <w:rtl w:val="0"/>
        </w:rPr>
        <w:t xml:space="preserve">16:00 – 17:00</w:t>
        <w:tab/>
      </w:r>
      <w:r w:rsidDel="00000000" w:rsidR="00000000" w:rsidRPr="00000000">
        <w:rPr>
          <w:b w:val="1"/>
          <w:rtl w:val="0"/>
        </w:rPr>
        <w:t xml:space="preserve">For 1-day Workshop:</w:t>
      </w:r>
      <w:r w:rsidDel="00000000" w:rsidR="00000000" w:rsidRPr="00000000">
        <w:rPr>
          <w:rtl w:val="0"/>
        </w:rPr>
        <w:br w:type="textWrapping"/>
        <w:t xml:space="preserve">Participants develop plans to implement in their classrooms activities or approaches derived from this workshop.</w:t>
        <w:br w:type="textWrapping"/>
      </w:r>
      <w:r w:rsidDel="00000000" w:rsidR="00000000" w:rsidRPr="00000000">
        <w:rPr>
          <w:b w:val="1"/>
          <w:rtl w:val="0"/>
        </w:rPr>
        <w:t xml:space="preserve">End of Workshop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Note resources available on neutrinos.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Day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hanging="2160"/>
        <w:rPr/>
      </w:pPr>
      <w:r w:rsidDel="00000000" w:rsidR="00000000" w:rsidRPr="00000000">
        <w:rPr>
          <w:rtl w:val="0"/>
        </w:rPr>
        <w:t xml:space="preserve">09:00 – 09:30 </w:t>
        <w:tab/>
        <w:t xml:space="preserve">Greetings. Homework review. (Email to participants solutions to any homework problems.)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160" w:hanging="2160"/>
        <w:rPr/>
      </w:pPr>
      <w:r w:rsidDel="00000000" w:rsidR="00000000" w:rsidRPr="00000000">
        <w:rPr>
          <w:rtl w:val="0"/>
        </w:rPr>
        <w:t xml:space="preserve">09:30 – 10:15 </w:t>
        <w:tab/>
        <w:t xml:space="preserve">“How do we know that our cosmic ray detectors are detecting muons?” </w:t>
        <w:br w:type="textWrapping"/>
        <w:t xml:space="preserve">Gather and discuss off-the-cuff answers from participants. </w:t>
        <w:br w:type="textWrapping"/>
        <w:t xml:space="preserve">Engage in “Mean Lifetime Part 2: Cosmic Muons” activity.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10:15 – 10:30 </w:t>
        <w:tab/>
        <w:t xml:space="preserve">Discuss activity results.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10:30 – 10:45 </w:t>
        <w:tab/>
        <w:t xml:space="preserve">Break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10:45 – 11:00 </w:t>
        <w:tab/>
        <w:t xml:space="preserve">Moderator presents “What Heisenberg Knew” activity.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11:00 – 11:45</w:t>
        <w:tab/>
        <w:tab/>
        <w:t xml:space="preserve">Participants engage in “What Heisenberg Knew” activity.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11:45 – 12:00</w:t>
        <w:tab/>
        <w:tab/>
        <w:t xml:space="preserve">Discuss activity results.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160" w:hanging="2160"/>
        <w:rPr>
          <w:b w:val="1"/>
        </w:rPr>
      </w:pPr>
      <w:r w:rsidDel="00000000" w:rsidR="00000000" w:rsidRPr="00000000">
        <w:rPr>
          <w:rtl w:val="0"/>
        </w:rPr>
        <w:t xml:space="preserve">12:00 – 13:00 </w:t>
        <w:tab/>
      </w:r>
      <w:r w:rsidDel="00000000" w:rsidR="00000000" w:rsidRPr="00000000">
        <w:rPr>
          <w:b w:val="1"/>
          <w:rtl w:val="0"/>
        </w:rPr>
        <w:t xml:space="preserve">For 1.5-day Workshop:</w:t>
      </w:r>
      <w:r w:rsidDel="00000000" w:rsidR="00000000" w:rsidRPr="00000000">
        <w:rPr>
          <w:rtl w:val="0"/>
        </w:rPr>
        <w:br w:type="textWrapping"/>
        <w:t xml:space="preserve">Participants develop plans to implement in their classrooms activities or approaches derived from this workshop.</w:t>
        <w:br w:type="textWrapping"/>
      </w:r>
      <w:r w:rsidDel="00000000" w:rsidR="00000000" w:rsidRPr="00000000">
        <w:rPr>
          <w:b w:val="1"/>
          <w:rtl w:val="0"/>
        </w:rPr>
        <w:t xml:space="preserve">End of Workshop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Note resources available on neutrinos.</w:t>
      </w:r>
    </w:p>
    <w:p w:rsidR="00000000" w:rsidDel="00000000" w:rsidP="00000000" w:rsidRDefault="00000000" w:rsidRPr="00000000" w14:paraId="00000032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160" w:hanging="2160"/>
        <w:rPr/>
      </w:pPr>
      <w:r w:rsidDel="00000000" w:rsidR="00000000" w:rsidRPr="00000000">
        <w:rPr>
          <w:rtl w:val="0"/>
        </w:rPr>
        <w:t xml:space="preserve">12:00 – 12:15</w:t>
        <w:tab/>
      </w:r>
      <w:r w:rsidDel="00000000" w:rsidR="00000000" w:rsidRPr="00000000">
        <w:rPr>
          <w:b w:val="1"/>
          <w:rtl w:val="0"/>
        </w:rPr>
        <w:t xml:space="preserve">For 2-day workshop:</w:t>
      </w:r>
      <w:r w:rsidDel="00000000" w:rsidR="00000000" w:rsidRPr="00000000">
        <w:rPr>
          <w:rtl w:val="0"/>
        </w:rPr>
        <w:br w:type="textWrapping"/>
        <w:t xml:space="preserve">“How do we use neutrinos to measure neutron momentum in a nucleus?” </w:t>
        <w:br w:type="textWrapping"/>
        <w:t xml:space="preserve">Neutrinos can be used as probes to study other particles.</w:t>
        <w:br w:type="textWrapping"/>
        <w:t xml:space="preserve">Participants speculate.</w:t>
        <w:br w:type="textWrapping"/>
        <w:t xml:space="preserve">Moderator presents MINER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ν</w:t>
      </w:r>
      <w:r w:rsidDel="00000000" w:rsidR="00000000" w:rsidRPr="00000000">
        <w:rPr>
          <w:rtl w:val="0"/>
        </w:rPr>
        <w:t xml:space="preserve">A “Momentum Conservation” activity and assigns data sets to participants.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160" w:hanging="2160"/>
        <w:rPr/>
      </w:pPr>
      <w:r w:rsidDel="00000000" w:rsidR="00000000" w:rsidRPr="00000000">
        <w:rPr>
          <w:rtl w:val="0"/>
        </w:rPr>
        <w:t xml:space="preserve">12:15 – 14:15 </w:t>
        <w:tab/>
      </w:r>
      <w:r w:rsidDel="00000000" w:rsidR="00000000" w:rsidRPr="00000000">
        <w:rPr>
          <w:b w:val="1"/>
          <w:rtl w:val="0"/>
        </w:rPr>
        <w:t xml:space="preserve">LUNCH</w:t>
      </w:r>
      <w:r w:rsidDel="00000000" w:rsidR="00000000" w:rsidRPr="00000000">
        <w:rPr>
          <w:rtl w:val="0"/>
        </w:rPr>
        <w:t xml:space="preserve"> (when convenient). </w:t>
        <w:br w:type="textWrapping"/>
        <w:t xml:space="preserve">Participants gather MINER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ν</w:t>
      </w:r>
      <w:r w:rsidDel="00000000" w:rsidR="00000000" w:rsidRPr="00000000">
        <w:rPr>
          <w:rtl w:val="0"/>
        </w:rPr>
        <w:t xml:space="preserve">A data on muon and proton momentum and energy values and determine target neutron transverse momentum.</w:t>
        <w:br w:type="textWrapping"/>
        <w:t xml:space="preserve">(Moderator sets time available for consultation, </w:t>
      </w:r>
      <w:r w:rsidDel="00000000" w:rsidR="00000000" w:rsidRPr="00000000">
        <w:rPr>
          <w:i w:val="1"/>
          <w:rtl w:val="0"/>
        </w:rPr>
        <w:t xml:space="preserve">e.g</w:t>
      </w:r>
      <w:r w:rsidDel="00000000" w:rsidR="00000000" w:rsidRPr="00000000">
        <w:rPr>
          <w:rtl w:val="0"/>
        </w:rPr>
        <w:t xml:space="preserve">. 12:15 – 12:45 and 13:45 – 14:15.)</w:t>
        <w:br w:type="textWrapping"/>
        <w:br w:type="textWrapping"/>
        <w:t xml:space="preserve">Provide Google sheet or Excel spread sheet for data gathering and calculations.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160" w:hanging="2160"/>
        <w:rPr/>
      </w:pPr>
      <w:r w:rsidDel="00000000" w:rsidR="00000000" w:rsidRPr="00000000">
        <w:rPr>
          <w:rtl w:val="0"/>
        </w:rPr>
        <w:t xml:space="preserve">14:15 – 14:45 </w:t>
        <w:tab/>
        <w:t xml:space="preserve">Discuss MINER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ν</w:t>
      </w:r>
      <w:r w:rsidDel="00000000" w:rsidR="00000000" w:rsidRPr="00000000">
        <w:rPr>
          <w:rtl w:val="0"/>
        </w:rPr>
        <w:t xml:space="preserve">A “Momentum Conservation” activity results.</w:t>
        <w:br w:type="textWrapping"/>
        <w:t xml:space="preserve">Note availability of documents with all MINERvA data and reviews of various possible causes of nuclear motion.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160" w:hanging="2160"/>
        <w:rPr/>
      </w:pPr>
      <w:r w:rsidDel="00000000" w:rsidR="00000000" w:rsidRPr="00000000">
        <w:rPr>
          <w:rtl w:val="0"/>
        </w:rPr>
        <w:t xml:space="preserve">14:45 – 15:15 </w:t>
        <w:tab/>
        <w:t xml:space="preserve">Moderator presents information on current neutrino experiments.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15:15 – 15:30 </w:t>
        <w:tab/>
        <w:t xml:space="preserve">Complete QuarkNet Workshop Survey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160" w:hanging="2160"/>
        <w:rPr/>
      </w:pPr>
      <w:r w:rsidDel="00000000" w:rsidR="00000000" w:rsidRPr="00000000">
        <w:rPr>
          <w:rtl w:val="0"/>
        </w:rPr>
        <w:t xml:space="preserve">15:30 – 16:30</w:t>
        <w:tab/>
      </w:r>
      <w:r w:rsidDel="00000000" w:rsidR="00000000" w:rsidRPr="00000000">
        <w:rPr>
          <w:b w:val="1"/>
          <w:rtl w:val="0"/>
        </w:rPr>
        <w:t xml:space="preserve">For 2-day Workshop:</w:t>
      </w:r>
      <w:r w:rsidDel="00000000" w:rsidR="00000000" w:rsidRPr="00000000">
        <w:rPr>
          <w:rtl w:val="0"/>
        </w:rPr>
        <w:br w:type="textWrapping"/>
        <w:t xml:space="preserve">Participants develop plans to implement in their classrooms activities or approaches derived from this workshop</w:t>
        <w:br w:type="textWrapping"/>
      </w:r>
      <w:r w:rsidDel="00000000" w:rsidR="00000000" w:rsidRPr="00000000">
        <w:rPr>
          <w:b w:val="1"/>
          <w:rtl w:val="0"/>
        </w:rPr>
        <w:t xml:space="preserve">End of Workshop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Note resources available on neutrinos.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oto Sans Symbols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